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E4" w:rsidRDefault="006F53E4" w:rsidP="006F53E4">
      <w:pPr>
        <w:spacing w:after="0" w:line="240" w:lineRule="auto"/>
        <w:jc w:val="center"/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</w:pPr>
      <w:r w:rsidRPr="006F53E4"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  <w:t>Итоговое сочинение (изложение) выпускник</w:t>
      </w:r>
      <w:r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  <w:t>и</w:t>
      </w:r>
      <w:r w:rsidRPr="006F53E4"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  <w:t xml:space="preserve"> 2015 года </w:t>
      </w:r>
    </w:p>
    <w:p w:rsidR="006F53E4" w:rsidRPr="006F53E4" w:rsidRDefault="006F53E4" w:rsidP="006F53E4">
      <w:pPr>
        <w:spacing w:after="0" w:line="240" w:lineRule="auto"/>
        <w:jc w:val="center"/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  <w:t>будут писать</w:t>
      </w:r>
      <w:r w:rsidRPr="006F53E4">
        <w:rPr>
          <w:rFonts w:eastAsia="Times New Roman"/>
          <w:b/>
          <w:color w:val="1F262D"/>
          <w:sz w:val="28"/>
          <w:szCs w:val="28"/>
          <w:shd w:val="clear" w:color="auto" w:fill="FFFFFF"/>
          <w:lang w:eastAsia="ru-RU"/>
        </w:rPr>
        <w:t xml:space="preserve"> 3 декабря 2014 года</w:t>
      </w:r>
    </w:p>
    <w:p w:rsidR="006F53E4" w:rsidRPr="006F53E4" w:rsidRDefault="006F53E4" w:rsidP="006F53E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  <w:t>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 923 от 5 августа 2014 г. (зарегистрирован Минюстом России 15 августа 2014 г., регистрационный № 33604) в 2014-2015 учебном году будет проводиться итоговое сочинение (изложение)</w:t>
      </w:r>
      <w:r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  <w:t>.</w:t>
      </w:r>
      <w:r w:rsidRPr="006F53E4"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  <w:t xml:space="preserve"> Данное решение принято с целью реализации Послания Президента Российской Федерации Федеральному Собранию Российской Федерации от 12 декабря 2013 г. во исполнение пунктов «б» и «в» перечня поручений Президента Российской Федерации по итогам заседания Совета при Президенте Российской Федерации по культуре и искусству от 17 ноября 2013 г. № 2699.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>
        <w:rPr>
          <w:rFonts w:eastAsia="Times New Roman"/>
          <w:color w:val="1F262D"/>
          <w:sz w:val="28"/>
          <w:szCs w:val="28"/>
          <w:lang w:eastAsia="ru-RU"/>
        </w:rPr>
        <w:t>И</w:t>
      </w:r>
      <w:r w:rsidRPr="006F53E4">
        <w:rPr>
          <w:rFonts w:eastAsia="Times New Roman"/>
          <w:color w:val="1F262D"/>
          <w:sz w:val="28"/>
          <w:szCs w:val="28"/>
          <w:lang w:eastAsia="ru-RU"/>
        </w:rPr>
        <w:t>тоговое сочинение (изложение) как допуск к государственной итоговой аттестации будет проводиться в обязательном порядке для выпускников образовательных организаций, реализующих программы среднего общего образования. Для обучающихся с ограниченными возможностями здоровья предусмотрено изложение.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 По желанию итоговое сочинение (изложение) могут писать выпускники прошлых лет для представления его результатов в вузы. Оценкой итогового сочинения или изложения будет зачет или незачет, однако к сдаче единого государственного экзамена и государственного выпускного экзамена будут допускаться только выпускники текущего года, получившие зачет.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 Сочинение (изложение) будет оцениваться по пяти критериям: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1. Соответствие теме;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2. Аргументация. Привлечение литературного материала;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3. Композиция и логика рассуждения;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4. Качество письменной речи;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5. Грамотность.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Время написания сочинения – 3 часа 55 минут.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Писать итоговое сочинение (изложение) выпускники будут в первую среду декабря в своих школах по темам (текстам), сформированным Рособрнадзором по часовым поясам. В первую среду февраля и мая выпускникам будет предоставлена возможность пересдачи.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 Ранее были определены пять основных направлений тем итогового сочинения в 2014-2015 учебном году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1.«Недаром помнит вся Россия…» (200-летний юбилей М.Ю. Лермонтова)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Темы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лермонтовского героя и т.п.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 2. Вопросы, заданные человечеству войной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 xml:space="preserve">Темы данного направления ориентируют обучающихся на размышления о причинах войны, влиянии войны на судьбу человека и страны, о </w:t>
      </w:r>
      <w:r w:rsidRPr="006F53E4">
        <w:rPr>
          <w:rFonts w:eastAsia="Times New Roman"/>
          <w:color w:val="1F262D"/>
          <w:sz w:val="28"/>
          <w:szCs w:val="28"/>
          <w:lang w:eastAsia="ru-RU"/>
        </w:rPr>
        <w:lastRenderedPageBreak/>
        <w:t>нравственном выборе человека на войне (с опорой на произведения отечественной и мировой литературы).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3. Человек и природа в отечественной и мировой литературе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 4. Спор поколений: вместе и врозь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5. Чем люди живы? 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Сочинение позволит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Итоговое изложение вместо сочинения вправе писать только обучающиеся с ограниченными возможностями здоровья или дети-инвалиды и инвалиды.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Экзаменационный комплект будет включать 5 тем сочинений из закрытого перечня (по одной теме на каждое общее тематическое направление).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Важно отметить литературоцентричность итогового сочинения, обусловленную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Выпускнику разрешается пользоваться орфографическим словарём.</w:t>
      </w:r>
    </w:p>
    <w:p w:rsid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6F53E4">
        <w:rPr>
          <w:rFonts w:eastAsia="Times New Roman"/>
          <w:color w:val="1F262D"/>
          <w:sz w:val="28"/>
          <w:szCs w:val="28"/>
          <w:lang w:eastAsia="ru-RU"/>
        </w:rPr>
        <w:t>Для получения «зачета» необходимо иметь положительный результат по трем критериям (по критериям № 1 и № 2 – в обязательном порядке) и выполнить следующие условия: выдержать объем итогового сочинения (не менее 250 слов) и написать работу самостоятельно (сочинение не должно быть списано из какого-либо источника).</w:t>
      </w:r>
    </w:p>
    <w:p w:rsid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</w:p>
    <w:p w:rsid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</w:p>
    <w:p w:rsidR="006F53E4" w:rsidRDefault="006F53E4" w:rsidP="006F53E4">
      <w:pPr>
        <w:shd w:val="clear" w:color="auto" w:fill="FFFFFF"/>
        <w:spacing w:after="0" w:line="299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>
        <w:rPr>
          <w:rFonts w:eastAsia="Times New Roman"/>
          <w:color w:val="1F262D"/>
          <w:sz w:val="28"/>
          <w:szCs w:val="28"/>
          <w:lang w:eastAsia="ru-RU"/>
        </w:rPr>
        <w:t>Заместитель начальника отдела образования                          О.И. Прудникова</w:t>
      </w:r>
    </w:p>
    <w:p w:rsidR="006F53E4" w:rsidRPr="006F53E4" w:rsidRDefault="006F53E4" w:rsidP="006F53E4">
      <w:pPr>
        <w:shd w:val="clear" w:color="auto" w:fill="FFFFFF"/>
        <w:spacing w:after="0" w:line="299" w:lineRule="atLeast"/>
        <w:jc w:val="right"/>
        <w:rPr>
          <w:rFonts w:eastAsia="Times New Roman"/>
          <w:color w:val="1F262D"/>
          <w:sz w:val="28"/>
          <w:szCs w:val="28"/>
          <w:lang w:eastAsia="ru-RU"/>
        </w:rPr>
      </w:pPr>
      <w:r>
        <w:rPr>
          <w:rFonts w:eastAsia="Times New Roman"/>
          <w:color w:val="1F262D"/>
          <w:sz w:val="28"/>
          <w:szCs w:val="28"/>
          <w:lang w:eastAsia="ru-RU"/>
        </w:rPr>
        <w:t>15.10.2014</w:t>
      </w:r>
    </w:p>
    <w:sectPr w:rsidR="006F53E4" w:rsidRPr="006F53E4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6F53E4"/>
    <w:rsid w:val="000502B9"/>
    <w:rsid w:val="00307AAE"/>
    <w:rsid w:val="00442847"/>
    <w:rsid w:val="00464242"/>
    <w:rsid w:val="006F53E4"/>
    <w:rsid w:val="007216FD"/>
    <w:rsid w:val="00D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2</cp:revision>
  <cp:lastPrinted>2014-10-15T04:59:00Z</cp:lastPrinted>
  <dcterms:created xsi:type="dcterms:W3CDTF">2014-10-15T06:03:00Z</dcterms:created>
  <dcterms:modified xsi:type="dcterms:W3CDTF">2014-10-15T06:03:00Z</dcterms:modified>
</cp:coreProperties>
</file>