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5A" w:rsidRDefault="0020729B" w:rsidP="00CA385A">
      <w:pPr>
        <w:jc w:val="center"/>
      </w:pPr>
      <w:r>
        <w:t>ОТЧЕТ</w:t>
      </w:r>
    </w:p>
    <w:p w:rsidR="00CA385A" w:rsidRDefault="00CA385A" w:rsidP="00CA385A">
      <w:pPr>
        <w:jc w:val="center"/>
      </w:pPr>
      <w:r>
        <w:t>об итогах единых методических дней</w:t>
      </w:r>
      <w:r w:rsidR="0020729B">
        <w:t xml:space="preserve"> 27 – 31 октября 2014 года</w:t>
      </w:r>
    </w:p>
    <w:p w:rsidR="00CA385A" w:rsidRDefault="00CA385A" w:rsidP="00CA385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0"/>
        <w:gridCol w:w="1899"/>
        <w:gridCol w:w="6152"/>
      </w:tblGrid>
      <w:tr w:rsidR="00CA385A" w:rsidTr="006D166D">
        <w:tc>
          <w:tcPr>
            <w:tcW w:w="1520" w:type="dxa"/>
          </w:tcPr>
          <w:p w:rsidR="00CA385A" w:rsidRDefault="00CA385A" w:rsidP="007262CE">
            <w:pPr>
              <w:jc w:val="center"/>
            </w:pPr>
            <w:r>
              <w:t>Дата проведения</w:t>
            </w:r>
          </w:p>
        </w:tc>
        <w:tc>
          <w:tcPr>
            <w:tcW w:w="1899" w:type="dxa"/>
          </w:tcPr>
          <w:p w:rsidR="00CA385A" w:rsidRDefault="00CA385A" w:rsidP="007262CE">
            <w:pPr>
              <w:jc w:val="center"/>
            </w:pPr>
            <w:r>
              <w:t xml:space="preserve">Формат </w:t>
            </w:r>
          </w:p>
        </w:tc>
        <w:tc>
          <w:tcPr>
            <w:tcW w:w="6152" w:type="dxa"/>
          </w:tcPr>
          <w:p w:rsidR="00CA385A" w:rsidRDefault="00CA385A" w:rsidP="007262CE">
            <w:pPr>
              <w:jc w:val="center"/>
            </w:pPr>
            <w:r>
              <w:t>Итоги (принятые решения)</w:t>
            </w:r>
          </w:p>
        </w:tc>
      </w:tr>
      <w:tr w:rsidR="00CA385A" w:rsidTr="006D166D">
        <w:tc>
          <w:tcPr>
            <w:tcW w:w="1520" w:type="dxa"/>
          </w:tcPr>
          <w:p w:rsidR="00CA385A" w:rsidRDefault="00CA385A" w:rsidP="007262CE">
            <w:pPr>
              <w:jc w:val="center"/>
            </w:pPr>
            <w:r>
              <w:t>27.10.2014</w:t>
            </w:r>
          </w:p>
        </w:tc>
        <w:tc>
          <w:tcPr>
            <w:tcW w:w="1899" w:type="dxa"/>
          </w:tcPr>
          <w:p w:rsidR="00CA385A" w:rsidRDefault="00CA385A" w:rsidP="007262CE">
            <w:pPr>
              <w:jc w:val="center"/>
            </w:pPr>
            <w:r>
              <w:t>Круглый стол</w:t>
            </w:r>
          </w:p>
          <w:p w:rsidR="00CA385A" w:rsidRDefault="00CA385A" w:rsidP="007262CE">
            <w:pPr>
              <w:jc w:val="center"/>
            </w:pPr>
            <w:r>
              <w:t>(руководители школ, методисты, специалисты отдела образования)</w:t>
            </w:r>
          </w:p>
        </w:tc>
        <w:tc>
          <w:tcPr>
            <w:tcW w:w="6152" w:type="dxa"/>
          </w:tcPr>
          <w:p w:rsidR="00CA385A" w:rsidRDefault="00CA385A" w:rsidP="00CA385A">
            <w:r>
              <w:t>Определены меры по наращиванию социального капитала:</w:t>
            </w:r>
          </w:p>
          <w:p w:rsidR="00CA385A" w:rsidRDefault="00CA385A" w:rsidP="00CA385A">
            <w:r>
              <w:t>1.</w:t>
            </w:r>
            <w:r w:rsidR="00BC3353">
              <w:t>Обмен опытом педагогов.</w:t>
            </w:r>
          </w:p>
          <w:p w:rsidR="00BC3353" w:rsidRDefault="00BC3353" w:rsidP="00CA385A">
            <w:r>
              <w:t>2.Обсуждение в педагогическом коллективе актуальных вопросов с целью поисков оптимального решения.</w:t>
            </w:r>
          </w:p>
          <w:p w:rsidR="00BC3353" w:rsidRDefault="00BC3353" w:rsidP="00CA385A">
            <w:r>
              <w:t>3.Создание временных творческих групп.</w:t>
            </w:r>
          </w:p>
          <w:p w:rsidR="00BC3353" w:rsidRDefault="00BC3353" w:rsidP="00CA385A">
            <w:r>
              <w:t>4.Создание благоприятного микроклимата в учреждении.</w:t>
            </w:r>
          </w:p>
          <w:p w:rsidR="00BC3353" w:rsidRDefault="00BC3353" w:rsidP="00BC3353">
            <w:r>
              <w:t xml:space="preserve">5.Взаимодействие </w:t>
            </w:r>
            <w:r w:rsidR="00A0232E">
              <w:t>педагогов с родителями</w:t>
            </w:r>
            <w:r w:rsidR="00D3230E">
              <w:t xml:space="preserve"> и ведомствами</w:t>
            </w:r>
          </w:p>
          <w:p w:rsidR="00A0232E" w:rsidRDefault="00A0232E" w:rsidP="00A0232E">
            <w:r>
              <w:t>6.Обсуждение результатов обучения и воспитания детей всеми педагогами.</w:t>
            </w:r>
          </w:p>
        </w:tc>
      </w:tr>
      <w:tr w:rsidR="00CA385A" w:rsidTr="006D166D">
        <w:tc>
          <w:tcPr>
            <w:tcW w:w="1520" w:type="dxa"/>
          </w:tcPr>
          <w:p w:rsidR="00CA385A" w:rsidRDefault="00CA385A" w:rsidP="007262CE">
            <w:pPr>
              <w:jc w:val="center"/>
            </w:pPr>
            <w:r>
              <w:t>28.10.2014</w:t>
            </w:r>
          </w:p>
        </w:tc>
        <w:tc>
          <w:tcPr>
            <w:tcW w:w="1899" w:type="dxa"/>
          </w:tcPr>
          <w:p w:rsidR="00CA385A" w:rsidRDefault="00CA385A" w:rsidP="007262CE">
            <w:pPr>
              <w:jc w:val="center"/>
            </w:pPr>
            <w:r>
              <w:t>Работа в группах (заместители руководителей школ)</w:t>
            </w:r>
          </w:p>
        </w:tc>
        <w:tc>
          <w:tcPr>
            <w:tcW w:w="6152" w:type="dxa"/>
          </w:tcPr>
          <w:p w:rsidR="00CA385A" w:rsidRDefault="00A0232E" w:rsidP="00A0232E">
            <w:r>
              <w:t>Определены механизмы компенсации и обогащения профессиональных возможностей педагогов внутри коллектива с целью эффективной работы с каждым обучающимся:</w:t>
            </w:r>
          </w:p>
          <w:p w:rsidR="00A0232E" w:rsidRDefault="00A0232E" w:rsidP="00A0232E">
            <w:r>
              <w:t>1.Стимулирование обмена опытом педагогов, их групповых проектов, творческих  экспериментальных групп.</w:t>
            </w:r>
          </w:p>
          <w:p w:rsidR="00A0232E" w:rsidRDefault="00A0232E" w:rsidP="00A0232E">
            <w:r>
              <w:t>2.Создание ситуации успеха для педагогов.</w:t>
            </w:r>
          </w:p>
          <w:p w:rsidR="00D3230E" w:rsidRDefault="00A0232E" w:rsidP="00D3230E">
            <w:r>
              <w:t>3.</w:t>
            </w:r>
            <w:r w:rsidR="00D3230E">
              <w:t>Участие в профессиональных конкурсах.</w:t>
            </w:r>
          </w:p>
          <w:p w:rsidR="00D3230E" w:rsidRDefault="00D3230E" w:rsidP="00D3230E">
            <w:r>
              <w:t>4.Взаимопосещение уроков.</w:t>
            </w:r>
          </w:p>
          <w:p w:rsidR="00D3230E" w:rsidRDefault="00D3230E" w:rsidP="00D3230E">
            <w:r>
              <w:t>5.</w:t>
            </w:r>
            <w:proofErr w:type="gramStart"/>
            <w:r>
              <w:t>Психолого – педагогические</w:t>
            </w:r>
            <w:proofErr w:type="gramEnd"/>
            <w:r>
              <w:t xml:space="preserve"> тренинги.</w:t>
            </w:r>
          </w:p>
          <w:p w:rsidR="00D3230E" w:rsidRDefault="00D3230E" w:rsidP="00D3230E">
            <w:r>
              <w:t>6.Интегрированные уроки.</w:t>
            </w:r>
          </w:p>
          <w:p w:rsidR="00D3230E" w:rsidRDefault="00D3230E" w:rsidP="00D3230E">
            <w:r>
              <w:t>7.Метапредметные творческие группы.</w:t>
            </w:r>
          </w:p>
          <w:p w:rsidR="00D3230E" w:rsidRDefault="00D3230E" w:rsidP="007262CE">
            <w:pPr>
              <w:tabs>
                <w:tab w:val="left" w:pos="3060"/>
              </w:tabs>
            </w:pPr>
            <w:r>
              <w:t xml:space="preserve">8.Диалоговые площадки. </w:t>
            </w:r>
            <w:r>
              <w:tab/>
            </w:r>
          </w:p>
          <w:p w:rsidR="00D3230E" w:rsidRDefault="00D3230E" w:rsidP="007262CE">
            <w:pPr>
              <w:tabs>
                <w:tab w:val="left" w:pos="3060"/>
              </w:tabs>
            </w:pPr>
            <w:r>
              <w:t>9.Комфортная образовательная среда.</w:t>
            </w:r>
          </w:p>
          <w:p w:rsidR="00D3230E" w:rsidRDefault="00D3230E" w:rsidP="007262CE">
            <w:pPr>
              <w:tabs>
                <w:tab w:val="left" w:pos="3060"/>
              </w:tabs>
            </w:pPr>
            <w:r>
              <w:t>10.Организация исследовательской учащихся группой  педагогов.</w:t>
            </w:r>
          </w:p>
          <w:p w:rsidR="00D3230E" w:rsidRDefault="00D3230E" w:rsidP="007262CE">
            <w:pPr>
              <w:tabs>
                <w:tab w:val="left" w:pos="3060"/>
              </w:tabs>
            </w:pPr>
            <w:r>
              <w:t>11.Медодические дни не реже 1 раза в месяц.</w:t>
            </w:r>
          </w:p>
          <w:p w:rsidR="00173A8C" w:rsidRDefault="00D3230E" w:rsidP="007262CE">
            <w:pPr>
              <w:tabs>
                <w:tab w:val="left" w:pos="3060"/>
              </w:tabs>
            </w:pPr>
            <w:r>
              <w:t>12.Направление на повышение квалификации в другой регион.</w:t>
            </w:r>
          </w:p>
        </w:tc>
      </w:tr>
      <w:tr w:rsidR="00CA385A" w:rsidTr="006D166D">
        <w:tc>
          <w:tcPr>
            <w:tcW w:w="1520" w:type="dxa"/>
          </w:tcPr>
          <w:p w:rsidR="00CA385A" w:rsidRDefault="00CA385A" w:rsidP="007262CE">
            <w:pPr>
              <w:jc w:val="center"/>
            </w:pPr>
            <w:r>
              <w:t>29 – 31.10.2014</w:t>
            </w:r>
          </w:p>
        </w:tc>
        <w:tc>
          <w:tcPr>
            <w:tcW w:w="1899" w:type="dxa"/>
          </w:tcPr>
          <w:p w:rsidR="00CA385A" w:rsidRDefault="00CA385A" w:rsidP="007262CE">
            <w:pPr>
              <w:jc w:val="center"/>
            </w:pPr>
            <w:r>
              <w:t>Педсоветы в школах</w:t>
            </w:r>
          </w:p>
          <w:p w:rsidR="00D3230E" w:rsidRDefault="00D3230E" w:rsidP="007262CE">
            <w:pPr>
              <w:tabs>
                <w:tab w:val="left" w:pos="690"/>
                <w:tab w:val="center" w:pos="763"/>
              </w:tabs>
            </w:pPr>
            <w:r>
              <w:tab/>
            </w:r>
          </w:p>
        </w:tc>
        <w:tc>
          <w:tcPr>
            <w:tcW w:w="6152" w:type="dxa"/>
          </w:tcPr>
          <w:p w:rsidR="00CA385A" w:rsidRDefault="00D3230E" w:rsidP="00D3230E">
            <w:r>
              <w:t>Определены технологии работы со слабо мотивированными детьми и детьми с высоким уровнем познавательной активности:</w:t>
            </w:r>
          </w:p>
          <w:p w:rsidR="00A406E0" w:rsidRDefault="00A406E0" w:rsidP="00D3230E">
            <w:r>
              <w:t>- Индивидуализация и дифференциация образовательного процесса;</w:t>
            </w:r>
          </w:p>
          <w:p w:rsidR="00A406E0" w:rsidRDefault="00A406E0" w:rsidP="00D3230E">
            <w:r>
              <w:t>- Личностно – ориентированный подход;</w:t>
            </w:r>
          </w:p>
          <w:p w:rsidR="00A406E0" w:rsidRDefault="00A406E0" w:rsidP="00D3230E">
            <w:r>
              <w:t>- Игровые технологии;</w:t>
            </w:r>
          </w:p>
          <w:p w:rsidR="00A406E0" w:rsidRDefault="00A406E0" w:rsidP="00D3230E">
            <w:r>
              <w:t>- Информационные технологии;</w:t>
            </w:r>
          </w:p>
          <w:p w:rsidR="00A406E0" w:rsidRDefault="00A406E0" w:rsidP="00D3230E">
            <w:r>
              <w:t>- Метод проектов;</w:t>
            </w:r>
          </w:p>
          <w:p w:rsidR="00A406E0" w:rsidRDefault="00A406E0" w:rsidP="00D3230E">
            <w:r>
              <w:t>- Метод КСО;</w:t>
            </w:r>
          </w:p>
          <w:p w:rsidR="00A406E0" w:rsidRDefault="00A406E0" w:rsidP="00D3230E">
            <w:r>
              <w:t>- Элементы проблемного и развивающего обучения;</w:t>
            </w:r>
          </w:p>
          <w:p w:rsidR="006D166D" w:rsidRDefault="006D166D" w:rsidP="00D3230E">
            <w:r>
              <w:t>-Индивидуальное консультирование;</w:t>
            </w:r>
          </w:p>
          <w:p w:rsidR="00173A8C" w:rsidRPr="00173A8C" w:rsidRDefault="00173A8C" w:rsidP="00D3230E">
            <w:r>
              <w:t xml:space="preserve">-Технологии компенсирующего обучения: </w:t>
            </w:r>
            <w:r w:rsidRPr="00173A8C">
              <w:rPr>
                <w:rStyle w:val="a7"/>
                <w:i w:val="0"/>
              </w:rPr>
              <w:t xml:space="preserve">обучение без принуждения </w:t>
            </w:r>
            <w:r w:rsidRPr="00173A8C">
              <w:t>(основанное на интересе, успехе, доверии);</w:t>
            </w:r>
            <w:r w:rsidRPr="00173A8C">
              <w:rPr>
                <w:i/>
              </w:rPr>
              <w:t xml:space="preserve"> </w:t>
            </w:r>
            <w:r w:rsidRPr="00173A8C">
              <w:rPr>
                <w:rStyle w:val="a7"/>
                <w:i w:val="0"/>
              </w:rPr>
              <w:t xml:space="preserve">адаптация содержания; </w:t>
            </w:r>
            <w:proofErr w:type="spellStart"/>
            <w:r w:rsidRPr="00173A8C">
              <w:rPr>
                <w:rStyle w:val="a7"/>
                <w:i w:val="0"/>
              </w:rPr>
              <w:t>взаимообучение</w:t>
            </w:r>
            <w:proofErr w:type="spellEnd"/>
            <w:r w:rsidRPr="00173A8C">
              <w:rPr>
                <w:rStyle w:val="a7"/>
                <w:i w:val="0"/>
              </w:rPr>
              <w:t xml:space="preserve">, </w:t>
            </w:r>
            <w:r w:rsidRPr="00173A8C">
              <w:t>диалогические методики;</w:t>
            </w:r>
          </w:p>
          <w:p w:rsidR="00D3230E" w:rsidRDefault="00A406E0" w:rsidP="00A406E0">
            <w:r>
              <w:lastRenderedPageBreak/>
              <w:t>- и т.д.</w:t>
            </w:r>
          </w:p>
        </w:tc>
      </w:tr>
      <w:tr w:rsidR="006D166D" w:rsidTr="006D166D">
        <w:tc>
          <w:tcPr>
            <w:tcW w:w="1520" w:type="dxa"/>
          </w:tcPr>
          <w:p w:rsidR="006D166D" w:rsidRPr="000C1E4F" w:rsidRDefault="006D166D" w:rsidP="000C1E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28.10.2014</w:t>
            </w:r>
          </w:p>
        </w:tc>
        <w:tc>
          <w:tcPr>
            <w:tcW w:w="1899" w:type="dxa"/>
          </w:tcPr>
          <w:p w:rsidR="006D166D" w:rsidRPr="000C1E4F" w:rsidRDefault="006D166D" w:rsidP="000C1E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4F">
              <w:rPr>
                <w:rFonts w:ascii="Times New Roman" w:hAnsi="Times New Roman" w:cs="Times New Roman"/>
                <w:sz w:val="24"/>
                <w:szCs w:val="24"/>
              </w:rPr>
              <w:t>Дискуссия «Определение обязательных для исполнения мер, необходимых к реализации в целях наращивания социального капитала дошкольных учреждений»</w:t>
            </w:r>
          </w:p>
        </w:tc>
        <w:tc>
          <w:tcPr>
            <w:tcW w:w="6152" w:type="dxa"/>
          </w:tcPr>
          <w:p w:rsidR="006D166D" w:rsidRPr="000C1E4F" w:rsidRDefault="006D166D" w:rsidP="000C1E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4F">
              <w:rPr>
                <w:rFonts w:ascii="Times New Roman" w:hAnsi="Times New Roman" w:cs="Times New Roman"/>
                <w:sz w:val="24"/>
                <w:szCs w:val="24"/>
              </w:rPr>
              <w:t>Определить мерами обязательными для исполнения в целях наращивания социального капитала дошкольных учреждений следующее:</w:t>
            </w:r>
          </w:p>
          <w:p w:rsidR="006D166D" w:rsidRPr="000C1E4F" w:rsidRDefault="006D166D" w:rsidP="000C1E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4F">
              <w:rPr>
                <w:rFonts w:ascii="Times New Roman" w:hAnsi="Times New Roman" w:cs="Times New Roman"/>
                <w:sz w:val="24"/>
                <w:szCs w:val="24"/>
              </w:rPr>
              <w:t xml:space="preserve">-привлечение воспитателей в работу творческих, проектных, проблемных групп по актуальным вопросам совершенствования образования; к участию в экспериментальной деятельности </w:t>
            </w:r>
          </w:p>
          <w:p w:rsidR="006D166D" w:rsidRPr="000C1E4F" w:rsidRDefault="006D166D" w:rsidP="000C1E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4F">
              <w:rPr>
                <w:rFonts w:ascii="Times New Roman" w:hAnsi="Times New Roman" w:cs="Times New Roman"/>
                <w:sz w:val="24"/>
                <w:szCs w:val="24"/>
              </w:rPr>
              <w:t xml:space="preserve">-обобщение и распространение опыта в рамках профессионального сообщества: недели </w:t>
            </w:r>
            <w:proofErr w:type="spellStart"/>
            <w:r w:rsidRPr="000C1E4F"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0C1E4F">
              <w:rPr>
                <w:rFonts w:ascii="Times New Roman" w:hAnsi="Times New Roman" w:cs="Times New Roman"/>
                <w:sz w:val="24"/>
                <w:szCs w:val="24"/>
              </w:rPr>
              <w:t>, дни открытых дверей, педагогические чтения, наставничество, семинары-практикумы, мастер-классы, тренинги и пр.</w:t>
            </w:r>
          </w:p>
          <w:p w:rsidR="006D166D" w:rsidRPr="000C1E4F" w:rsidRDefault="006D166D" w:rsidP="000C1E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4F">
              <w:rPr>
                <w:rFonts w:ascii="Times New Roman" w:hAnsi="Times New Roman" w:cs="Times New Roman"/>
                <w:sz w:val="24"/>
                <w:szCs w:val="24"/>
              </w:rPr>
              <w:t>-реализация личных инициатив воспитателей, активизация участия в конкурсных мероприятиях различного уровня</w:t>
            </w:r>
          </w:p>
        </w:tc>
      </w:tr>
      <w:tr w:rsidR="006D166D" w:rsidTr="006D166D">
        <w:tc>
          <w:tcPr>
            <w:tcW w:w="1520" w:type="dxa"/>
          </w:tcPr>
          <w:p w:rsidR="006D166D" w:rsidRPr="000C1E4F" w:rsidRDefault="006D166D" w:rsidP="000C1E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4F">
              <w:rPr>
                <w:rFonts w:ascii="Times New Roman" w:hAnsi="Times New Roman" w:cs="Times New Roman"/>
                <w:sz w:val="24"/>
                <w:szCs w:val="24"/>
              </w:rPr>
              <w:t>31.10.2014</w:t>
            </w:r>
          </w:p>
        </w:tc>
        <w:tc>
          <w:tcPr>
            <w:tcW w:w="1899" w:type="dxa"/>
          </w:tcPr>
          <w:p w:rsidR="006D166D" w:rsidRPr="000C1E4F" w:rsidRDefault="006D166D" w:rsidP="000C1E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4F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«Отбор и применение эффективных технологий работы с детьми с целью выявления и развития способностей и талантов воспитанников»</w:t>
            </w:r>
          </w:p>
        </w:tc>
        <w:tc>
          <w:tcPr>
            <w:tcW w:w="6152" w:type="dxa"/>
          </w:tcPr>
          <w:p w:rsidR="006D166D" w:rsidRPr="000C1E4F" w:rsidRDefault="006D166D" w:rsidP="000C1E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4F">
              <w:rPr>
                <w:rFonts w:ascii="Times New Roman" w:hAnsi="Times New Roman" w:cs="Times New Roman"/>
                <w:sz w:val="24"/>
                <w:szCs w:val="24"/>
              </w:rPr>
              <w:t>- принять в работу отобранные эффективные технологии работы с детьми</w:t>
            </w:r>
            <w:proofErr w:type="gramStart"/>
            <w:r w:rsidRPr="000C1E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1E4F">
              <w:rPr>
                <w:rFonts w:ascii="Times New Roman" w:hAnsi="Times New Roman" w:cs="Times New Roman"/>
                <w:sz w:val="24"/>
                <w:szCs w:val="24"/>
              </w:rPr>
              <w:t xml:space="preserve"> так например применять блоки </w:t>
            </w:r>
            <w:proofErr w:type="spellStart"/>
            <w:r w:rsidRPr="000C1E4F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0C1E4F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в НОД по развитию математических способностей, но и в утренний и вечерний отрезок времени в блоках самостоятельной деятельности, индивидуальной работы с детьми.</w:t>
            </w:r>
          </w:p>
          <w:p w:rsidR="006D166D" w:rsidRPr="000C1E4F" w:rsidRDefault="006D166D" w:rsidP="000C1E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6D" w:rsidTr="006D166D">
        <w:tc>
          <w:tcPr>
            <w:tcW w:w="1520" w:type="dxa"/>
          </w:tcPr>
          <w:p w:rsidR="006D166D" w:rsidRDefault="006D166D" w:rsidP="007262CE">
            <w:pPr>
              <w:jc w:val="center"/>
            </w:pPr>
            <w:r>
              <w:t>5.11.2014</w:t>
            </w:r>
          </w:p>
        </w:tc>
        <w:tc>
          <w:tcPr>
            <w:tcW w:w="1899" w:type="dxa"/>
          </w:tcPr>
          <w:p w:rsidR="006D166D" w:rsidRDefault="006D166D" w:rsidP="007262CE">
            <w:pPr>
              <w:jc w:val="center"/>
            </w:pPr>
            <w:r>
              <w:t>Совещание с руководителями ОУ</w:t>
            </w:r>
          </w:p>
        </w:tc>
        <w:tc>
          <w:tcPr>
            <w:tcW w:w="6152" w:type="dxa"/>
          </w:tcPr>
          <w:p w:rsidR="006D166D" w:rsidRDefault="006D166D" w:rsidP="00C36ACD">
            <w:r>
              <w:t>Подведены итоги единых методических дней. Планируемая цель достигнута – вовлечены в обсуждение и выработку профессиональных договоренностей все работники образования. Формат диалоговых площадок принят всеми участниками и признан как более эффективный. Запланированы методические дни по актуальным, для каждого образовательного учреждения</w:t>
            </w:r>
            <w:proofErr w:type="gramStart"/>
            <w:r>
              <w:t xml:space="preserve"> ,</w:t>
            </w:r>
            <w:proofErr w:type="gramEnd"/>
            <w:r>
              <w:t xml:space="preserve"> вопросам.</w:t>
            </w:r>
          </w:p>
        </w:tc>
      </w:tr>
    </w:tbl>
    <w:p w:rsidR="00CA385A" w:rsidRDefault="00CA385A" w:rsidP="00CA385A">
      <w:pPr>
        <w:jc w:val="center"/>
      </w:pPr>
    </w:p>
    <w:p w:rsidR="00C36ACD" w:rsidRDefault="00C36ACD" w:rsidP="00CA385A">
      <w:pPr>
        <w:jc w:val="center"/>
      </w:pPr>
    </w:p>
    <w:p w:rsidR="00C36ACD" w:rsidRDefault="00C36ACD" w:rsidP="00C36ACD">
      <w:pPr>
        <w:jc w:val="both"/>
      </w:pPr>
      <w:r>
        <w:t xml:space="preserve">Начальник отдела образования                                                                     </w:t>
      </w:r>
      <w:proofErr w:type="spellStart"/>
      <w:r>
        <w:t>О.Ю.Лобкова</w:t>
      </w:r>
      <w:proofErr w:type="spellEnd"/>
    </w:p>
    <w:sectPr w:rsidR="00C36ACD" w:rsidSect="007F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85A"/>
    <w:rsid w:val="000C1E4F"/>
    <w:rsid w:val="00173A8C"/>
    <w:rsid w:val="0020729B"/>
    <w:rsid w:val="002F617E"/>
    <w:rsid w:val="0052016A"/>
    <w:rsid w:val="00691C6A"/>
    <w:rsid w:val="006D166D"/>
    <w:rsid w:val="007262CE"/>
    <w:rsid w:val="007F071B"/>
    <w:rsid w:val="00940E4E"/>
    <w:rsid w:val="00A0232E"/>
    <w:rsid w:val="00A406E0"/>
    <w:rsid w:val="00BC3353"/>
    <w:rsid w:val="00C36ACD"/>
    <w:rsid w:val="00CA385A"/>
    <w:rsid w:val="00D3230E"/>
    <w:rsid w:val="00D63ACB"/>
    <w:rsid w:val="00DC1DFF"/>
    <w:rsid w:val="00FA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5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CA385A"/>
    <w:pPr>
      <w:framePr w:w="4192" w:h="3298" w:hSpace="141" w:wrap="auto" w:vAnchor="text" w:hAnchor="page" w:x="1724" w:y="23"/>
      <w:jc w:val="center"/>
    </w:pPr>
    <w:rPr>
      <w:b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CA385A"/>
    <w:pPr>
      <w:spacing w:after="120"/>
      <w:ind w:left="283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A385A"/>
    <w:rPr>
      <w:rFonts w:eastAsia="Times New Roman"/>
      <w:sz w:val="28"/>
      <w:lang w:eastAsia="ru-RU"/>
    </w:rPr>
  </w:style>
  <w:style w:type="table" w:styleId="a6">
    <w:name w:val="Table Grid"/>
    <w:basedOn w:val="a1"/>
    <w:uiPriority w:val="59"/>
    <w:rsid w:val="00CA3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16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Emphasis"/>
    <w:basedOn w:val="a0"/>
    <w:uiPriority w:val="20"/>
    <w:qFormat/>
    <w:rsid w:val="00173A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AE7F-8C71-4210-83E1-1FC4DA50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2014-11-10T08:06:00Z</cp:lastPrinted>
  <dcterms:created xsi:type="dcterms:W3CDTF">2014-11-10T08:03:00Z</dcterms:created>
  <dcterms:modified xsi:type="dcterms:W3CDTF">2014-11-10T08:07:00Z</dcterms:modified>
</cp:coreProperties>
</file>