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F5" w:rsidRPr="000427F5" w:rsidRDefault="000427F5" w:rsidP="000427F5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0427F5">
        <w:rPr>
          <w:rFonts w:ascii="Cambria" w:eastAsia="Times New Roman" w:hAnsi="Cambria" w:cs="Times New Roman"/>
          <w:b/>
          <w:color w:val="C00000"/>
          <w:sz w:val="28"/>
          <w:szCs w:val="28"/>
          <w:lang w:eastAsia="ru-RU"/>
        </w:rPr>
        <w:t>Документы, предъявляемые на ТПМПК</w:t>
      </w:r>
    </w:p>
    <w:p w:rsidR="000427F5" w:rsidRPr="000427F5" w:rsidRDefault="000427F5" w:rsidP="000427F5">
      <w:pPr>
        <w:spacing w:after="15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Для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проведения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обследования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ребенка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его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родители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(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законные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представители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)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предъявляют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в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комиссию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документ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удостоверяющий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их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личность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документы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подтверждающие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полномочия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по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представлению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интересов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ребенка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а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также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представляют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следующие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документы</w:t>
      </w:r>
      <w:r w:rsidRPr="000427F5">
        <w:rPr>
          <w:rFonts w:ascii="Cambria" w:eastAsia="Times New Roman" w:hAnsi="Cambria" w:cs="Times New Roman"/>
          <w:sz w:val="28"/>
          <w:szCs w:val="28"/>
          <w:lang w:eastAsia="ru-RU"/>
        </w:rPr>
        <w:t>:</w:t>
      </w:r>
    </w:p>
    <w:p w:rsidR="000427F5" w:rsidRPr="000427F5" w:rsidRDefault="000427F5" w:rsidP="000427F5">
      <w:pPr>
        <w:spacing w:after="15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а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)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заявление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проведении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или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согласие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на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проведение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обследования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ребенка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в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комиссии</w:t>
      </w:r>
      <w:r w:rsidRPr="000427F5">
        <w:rPr>
          <w:rFonts w:ascii="Cambria" w:eastAsia="Times New Roman" w:hAnsi="Cambria" w:cs="Times New Roman"/>
          <w:sz w:val="28"/>
          <w:szCs w:val="28"/>
          <w:lang w:eastAsia="ru-RU"/>
        </w:rPr>
        <w:t>;</w:t>
      </w:r>
    </w:p>
    <w:p w:rsidR="000427F5" w:rsidRPr="000427F5" w:rsidRDefault="000427F5" w:rsidP="000427F5">
      <w:pPr>
        <w:spacing w:after="15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б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)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копию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паспорта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или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свидетельства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рождении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ребенка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(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предоставляются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с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предъявлением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оригинала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или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заверенной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в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установленном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порядке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копии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>)</w:t>
      </w:r>
      <w:r w:rsidRPr="000427F5">
        <w:rPr>
          <w:rFonts w:ascii="Cambria" w:eastAsia="Times New Roman" w:hAnsi="Cambria" w:cs="Times New Roman"/>
          <w:sz w:val="28"/>
          <w:szCs w:val="28"/>
          <w:lang w:eastAsia="ru-RU"/>
        </w:rPr>
        <w:t>;</w:t>
      </w:r>
    </w:p>
    <w:p w:rsidR="000427F5" w:rsidRPr="000427F5" w:rsidRDefault="000427F5" w:rsidP="000427F5">
      <w:pPr>
        <w:spacing w:after="15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в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)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направление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образовательной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организации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организации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осуществляющей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социальное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обслуживание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медицинской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организации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другой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организации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(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при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наличии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>)</w:t>
      </w:r>
      <w:r w:rsidRPr="000427F5">
        <w:rPr>
          <w:rFonts w:ascii="Cambria" w:eastAsia="Times New Roman" w:hAnsi="Cambria" w:cs="Times New Roman"/>
          <w:sz w:val="28"/>
          <w:szCs w:val="28"/>
          <w:lang w:eastAsia="ru-RU"/>
        </w:rPr>
        <w:t>;</w:t>
      </w:r>
    </w:p>
    <w:p w:rsidR="000427F5" w:rsidRPr="000427F5" w:rsidRDefault="000427F5" w:rsidP="000427F5">
      <w:pPr>
        <w:spacing w:after="15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proofErr w:type="gramStart"/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г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)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заключение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(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заключения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)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психолого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>-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медико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>-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педагогического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консилиума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образовательной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организации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или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специалиста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(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специалистов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),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осуществляющего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психолого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>-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медико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>-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педагогическое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сопровождение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обучающихся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в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образовательной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организации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(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для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обучающихся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образовательных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организаций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>) (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при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наличии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>)</w:t>
      </w:r>
      <w:r w:rsidRPr="000427F5">
        <w:rPr>
          <w:rFonts w:ascii="Cambria" w:eastAsia="Times New Roman" w:hAnsi="Cambria" w:cs="Times New Roman"/>
          <w:sz w:val="28"/>
          <w:szCs w:val="28"/>
          <w:lang w:eastAsia="ru-RU"/>
        </w:rPr>
        <w:t>;</w:t>
      </w:r>
      <w:proofErr w:type="gramEnd"/>
    </w:p>
    <w:p w:rsidR="000427F5" w:rsidRPr="000427F5" w:rsidRDefault="000427F5" w:rsidP="000427F5">
      <w:pPr>
        <w:spacing w:after="15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д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>)  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заключение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(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заключения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)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комиссии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результатах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ранее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проведенного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обследования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ребенка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Times New Roman"/>
          <w:sz w:val="28"/>
          <w:szCs w:val="28"/>
          <w:lang w:eastAsia="ru-RU"/>
        </w:rPr>
        <w:t>(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при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наличии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>)</w:t>
      </w:r>
      <w:r w:rsidRPr="000427F5">
        <w:rPr>
          <w:rFonts w:ascii="Cambria" w:eastAsia="Times New Roman" w:hAnsi="Cambria" w:cs="Times New Roman"/>
          <w:sz w:val="28"/>
          <w:szCs w:val="28"/>
          <w:lang w:eastAsia="ru-RU"/>
        </w:rPr>
        <w:t>;</w:t>
      </w:r>
    </w:p>
    <w:p w:rsidR="000427F5" w:rsidRPr="000427F5" w:rsidRDefault="000427F5" w:rsidP="000427F5">
      <w:pPr>
        <w:spacing w:after="15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е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)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подробную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выписку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из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истории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развития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ребенка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с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заключениями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врачей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наблюдающих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ребенка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в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медицинской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организации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по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месту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жительства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(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рег</w:t>
      </w:r>
      <w:bookmarkStart w:id="0" w:name="_GoBack"/>
      <w:bookmarkEnd w:id="0"/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истрации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>)</w:t>
      </w:r>
      <w:r w:rsidRPr="000427F5">
        <w:rPr>
          <w:rFonts w:ascii="Cambria" w:eastAsia="Times New Roman" w:hAnsi="Cambria" w:cs="Times New Roman"/>
          <w:sz w:val="28"/>
          <w:szCs w:val="28"/>
          <w:lang w:eastAsia="ru-RU"/>
        </w:rPr>
        <w:t>;</w:t>
      </w:r>
    </w:p>
    <w:p w:rsidR="000427F5" w:rsidRPr="000427F5" w:rsidRDefault="000427F5" w:rsidP="000427F5">
      <w:pPr>
        <w:spacing w:after="15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ж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)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характеристику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proofErr w:type="gramStart"/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обучающегося</w:t>
      </w:r>
      <w:proofErr w:type="gramEnd"/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выданную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образовательной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организацией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(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для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обучающихся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образовательных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организаций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>)</w:t>
      </w:r>
      <w:r w:rsidRPr="000427F5">
        <w:rPr>
          <w:rFonts w:ascii="Cambria" w:eastAsia="Times New Roman" w:hAnsi="Cambria" w:cs="Times New Roman"/>
          <w:sz w:val="28"/>
          <w:szCs w:val="28"/>
          <w:lang w:eastAsia="ru-RU"/>
        </w:rPr>
        <w:t>;</w:t>
      </w:r>
    </w:p>
    <w:p w:rsidR="000427F5" w:rsidRPr="000427F5" w:rsidRDefault="000427F5" w:rsidP="000427F5">
      <w:pPr>
        <w:spacing w:after="15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з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)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письменные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работы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(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копии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)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по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русскому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(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родному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)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языку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математике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,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результаты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самостоятельной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продуктивной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деятельности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ребенка</w:t>
      </w:r>
      <w:r w:rsidRPr="000427F5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0427F5" w:rsidRPr="000427F5" w:rsidRDefault="000427F5" w:rsidP="000427F5">
      <w:pPr>
        <w:spacing w:after="15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При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необходимости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комиссия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имеет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право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запрашивать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у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соответствующих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органов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организаций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или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у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родителей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(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законных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представителей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)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дополнительную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информацию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о</w:t>
      </w:r>
      <w:r w:rsidRPr="000427F5">
        <w:rPr>
          <w:rFonts w:ascii="Cambria" w:eastAsia="Times New Roman" w:hAnsi="Cambria" w:cs="Helvetica"/>
          <w:sz w:val="28"/>
          <w:szCs w:val="28"/>
          <w:lang w:eastAsia="ru-RU"/>
        </w:rPr>
        <w:t xml:space="preserve"> </w:t>
      </w:r>
      <w:r w:rsidRPr="000427F5">
        <w:rPr>
          <w:rFonts w:ascii="Cambria" w:eastAsia="Times New Roman" w:hAnsi="Cambria" w:cs="Arial"/>
          <w:sz w:val="28"/>
          <w:szCs w:val="28"/>
          <w:lang w:eastAsia="ru-RU"/>
        </w:rPr>
        <w:t>ребенке</w:t>
      </w:r>
      <w:r w:rsidRPr="000427F5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832644" w:rsidRDefault="00832644"/>
    <w:sectPr w:rsidR="0083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EA"/>
    <w:rsid w:val="000427F5"/>
    <w:rsid w:val="00832644"/>
    <w:rsid w:val="00A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2020-01-28T05:21:00Z</dcterms:created>
  <dcterms:modified xsi:type="dcterms:W3CDTF">2020-01-28T05:21:00Z</dcterms:modified>
</cp:coreProperties>
</file>