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2D" w:rsidRDefault="00961A2D"/>
    <w:p w:rsidR="00EC7BEE" w:rsidRPr="00EC7BEE" w:rsidRDefault="00EC7BEE" w:rsidP="00EC7BE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C7BEE">
        <w:rPr>
          <w:rFonts w:ascii="Arial" w:eastAsia="Times New Roman" w:hAnsi="Arial" w:cs="Arial"/>
          <w:b/>
          <w:bCs/>
          <w:color w:val="2D2D2D"/>
          <w:spacing w:val="2"/>
          <w:kern w:val="36"/>
          <w:sz w:val="46"/>
          <w:szCs w:val="46"/>
          <w:lang w:eastAsia="ru-RU"/>
        </w:rPr>
        <w:t>Рекомендации по сокращению и устранению избыточной отчетности учителей</w:t>
      </w:r>
    </w:p>
    <w:p w:rsidR="00EC7BEE" w:rsidRPr="00EC7BEE" w:rsidRDefault="00EC7BEE" w:rsidP="00EC7BE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C7BEE">
        <w:rPr>
          <w:rFonts w:ascii="Arial" w:eastAsia="Times New Roman" w:hAnsi="Arial" w:cs="Arial"/>
          <w:color w:val="3C3C3C"/>
          <w:spacing w:val="2"/>
          <w:sz w:val="31"/>
          <w:szCs w:val="31"/>
          <w:lang w:eastAsia="ru-RU"/>
        </w:rPr>
        <w:br/>
        <w:t>МИНИСТЕРСТВО ОБРАЗОВАНИЯ И НАУКИ РОССИЙСКОЙ ФЕДЕРАЦИИ</w:t>
      </w:r>
      <w:r w:rsidRPr="00EC7BEE">
        <w:rPr>
          <w:rFonts w:ascii="Arial" w:eastAsia="Times New Roman" w:hAnsi="Arial" w:cs="Arial"/>
          <w:color w:val="3C3C3C"/>
          <w:spacing w:val="2"/>
          <w:sz w:val="31"/>
          <w:szCs w:val="31"/>
          <w:lang w:eastAsia="ru-RU"/>
        </w:rPr>
        <w:br/>
      </w:r>
      <w:r w:rsidRPr="00EC7BEE">
        <w:rPr>
          <w:rFonts w:ascii="Arial" w:eastAsia="Times New Roman" w:hAnsi="Arial" w:cs="Arial"/>
          <w:color w:val="3C3C3C"/>
          <w:spacing w:val="2"/>
          <w:sz w:val="31"/>
          <w:szCs w:val="31"/>
          <w:lang w:eastAsia="ru-RU"/>
        </w:rPr>
        <w:br/>
        <w:t>от 16 мая 2016 года N НТ-664/08</w:t>
      </w:r>
      <w:r w:rsidRPr="00EC7BEE">
        <w:rPr>
          <w:rFonts w:ascii="Arial" w:eastAsia="Times New Roman" w:hAnsi="Arial" w:cs="Arial"/>
          <w:color w:val="3C3C3C"/>
          <w:spacing w:val="2"/>
          <w:sz w:val="31"/>
          <w:szCs w:val="31"/>
          <w:lang w:eastAsia="ru-RU"/>
        </w:rPr>
        <w:br/>
      </w:r>
      <w:r w:rsidRPr="00EC7BEE">
        <w:rPr>
          <w:rFonts w:ascii="Arial" w:eastAsia="Times New Roman" w:hAnsi="Arial" w:cs="Arial"/>
          <w:color w:val="3C3C3C"/>
          <w:spacing w:val="2"/>
          <w:sz w:val="31"/>
          <w:szCs w:val="31"/>
          <w:lang w:eastAsia="ru-RU"/>
        </w:rPr>
        <w:br/>
        <w:t>ПРОФСОЮЗ РАБОТНИКОВ НАРОДНОГО ОБРАЗОВАНИЯ И НАУКИ РОССИЙСКОЙ ФЕДЕРАЦИИ</w:t>
      </w:r>
      <w:r w:rsidRPr="00EC7BEE">
        <w:rPr>
          <w:rFonts w:ascii="Arial" w:eastAsia="Times New Roman" w:hAnsi="Arial" w:cs="Arial"/>
          <w:color w:val="3C3C3C"/>
          <w:spacing w:val="2"/>
          <w:sz w:val="31"/>
          <w:szCs w:val="31"/>
          <w:lang w:eastAsia="ru-RU"/>
        </w:rPr>
        <w:br/>
      </w:r>
      <w:r w:rsidRPr="00EC7BEE">
        <w:rPr>
          <w:rFonts w:ascii="Arial" w:eastAsia="Times New Roman" w:hAnsi="Arial" w:cs="Arial"/>
          <w:color w:val="3C3C3C"/>
          <w:spacing w:val="2"/>
          <w:sz w:val="31"/>
          <w:szCs w:val="31"/>
          <w:lang w:eastAsia="ru-RU"/>
        </w:rPr>
        <w:br/>
        <w:t>от 16 мая 2016 года N 269</w:t>
      </w:r>
      <w:r w:rsidRPr="00EC7BEE">
        <w:rPr>
          <w:rFonts w:ascii="Arial" w:eastAsia="Times New Roman" w:hAnsi="Arial" w:cs="Arial"/>
          <w:color w:val="3C3C3C"/>
          <w:spacing w:val="2"/>
          <w:sz w:val="31"/>
          <w:szCs w:val="31"/>
          <w:lang w:eastAsia="ru-RU"/>
        </w:rPr>
        <w:br/>
      </w:r>
      <w:r w:rsidRPr="00EC7BEE">
        <w:rPr>
          <w:rFonts w:ascii="Arial" w:eastAsia="Times New Roman" w:hAnsi="Arial" w:cs="Arial"/>
          <w:color w:val="3C3C3C"/>
          <w:spacing w:val="2"/>
          <w:sz w:val="31"/>
          <w:szCs w:val="31"/>
          <w:lang w:eastAsia="ru-RU"/>
        </w:rPr>
        <w:br/>
        <w:t>ПИСЬМО</w:t>
      </w:r>
      <w:r w:rsidRPr="00EC7BEE">
        <w:rPr>
          <w:rFonts w:ascii="Arial" w:eastAsia="Times New Roman" w:hAnsi="Arial" w:cs="Arial"/>
          <w:color w:val="3C3C3C"/>
          <w:spacing w:val="2"/>
          <w:sz w:val="31"/>
          <w:szCs w:val="31"/>
          <w:lang w:eastAsia="ru-RU"/>
        </w:rPr>
        <w:br/>
      </w:r>
      <w:r w:rsidRPr="00EC7BEE">
        <w:rPr>
          <w:rFonts w:ascii="Arial" w:eastAsia="Times New Roman" w:hAnsi="Arial" w:cs="Arial"/>
          <w:color w:val="3C3C3C"/>
          <w:spacing w:val="2"/>
          <w:sz w:val="31"/>
          <w:szCs w:val="31"/>
          <w:lang w:eastAsia="ru-RU"/>
        </w:rPr>
        <w:br/>
      </w:r>
      <w:r w:rsidRPr="00EC7BEE">
        <w:rPr>
          <w:rFonts w:ascii="Arial" w:eastAsia="Times New Roman" w:hAnsi="Arial" w:cs="Arial"/>
          <w:color w:val="3C3C3C"/>
          <w:spacing w:val="2"/>
          <w:sz w:val="31"/>
          <w:szCs w:val="31"/>
          <w:lang w:eastAsia="ru-RU"/>
        </w:rPr>
        <w:br/>
        <w:t>Рекомендации по сокращению и устранению избыточной отчетности учителей</w:t>
      </w:r>
    </w:p>
    <w:p w:rsidR="00EC7BEE" w:rsidRPr="00EC7BEE" w:rsidRDefault="00EC7BEE" w:rsidP="00EC7B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 xml:space="preserve">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 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w:t>
      </w:r>
      <w:r w:rsidRPr="00EC7BEE">
        <w:rPr>
          <w:rFonts w:ascii="Arial" w:eastAsia="Times New Roman" w:hAnsi="Arial" w:cs="Arial"/>
          <w:color w:val="2D2D2D"/>
          <w:spacing w:val="2"/>
          <w:sz w:val="21"/>
          <w:szCs w:val="21"/>
          <w:lang w:eastAsia="ru-RU"/>
        </w:rPr>
        <w:lastRenderedPageBreak/>
        <w:t>должностным обязанностям администрации или иных работников школ.</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соответствии с </w:t>
      </w:r>
      <w:hyperlink r:id="rId5" w:history="1">
        <w:r w:rsidRPr="00EC7BEE">
          <w:rPr>
            <w:rFonts w:ascii="Arial" w:eastAsia="Times New Roman" w:hAnsi="Arial" w:cs="Arial"/>
            <w:color w:val="00466E"/>
            <w:spacing w:val="2"/>
            <w:sz w:val="21"/>
            <w:szCs w:val="21"/>
            <w:u w:val="single"/>
            <w:lang w:eastAsia="ru-RU"/>
          </w:rPr>
          <w:t>частью 1 статьи 28 Федерального закона от 29 декабря 2012 года N 273-ФЗ "Об образовании в Российской Федерации"</w:t>
        </w:r>
      </w:hyperlink>
      <w:r w:rsidRPr="00EC7BEE">
        <w:rPr>
          <w:rFonts w:ascii="Arial" w:eastAsia="Times New Roman" w:hAnsi="Arial" w:cs="Arial"/>
          <w:color w:val="2D2D2D"/>
          <w:spacing w:val="2"/>
          <w:sz w:val="21"/>
          <w:szCs w:val="21"/>
          <w:lang w:eastAsia="ru-RU"/>
        </w:rPr>
        <w:t>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6" w:history="1">
        <w:r w:rsidRPr="00EC7BEE">
          <w:rPr>
            <w:rFonts w:ascii="Arial" w:eastAsia="Times New Roman" w:hAnsi="Arial" w:cs="Arial"/>
            <w:color w:val="00466E"/>
            <w:spacing w:val="2"/>
            <w:sz w:val="21"/>
            <w:szCs w:val="21"/>
            <w:u w:val="single"/>
            <w:lang w:eastAsia="ru-RU"/>
          </w:rPr>
          <w:t>Федеральным законом</w:t>
        </w:r>
      </w:hyperlink>
      <w:r w:rsidRPr="00EC7BEE">
        <w:rPr>
          <w:rFonts w:ascii="Arial" w:eastAsia="Times New Roman" w:hAnsi="Arial" w:cs="Arial"/>
          <w:color w:val="2D2D2D"/>
          <w:spacing w:val="2"/>
          <w:sz w:val="21"/>
          <w:szCs w:val="21"/>
          <w:lang w:eastAsia="ru-RU"/>
        </w:rPr>
        <w:t>, иными нормативными правовыми актами Российской Федерации и уставом образовательной организации.</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соответствии с </w:t>
      </w:r>
      <w:hyperlink r:id="rId7" w:history="1">
        <w:r w:rsidRPr="00EC7BEE">
          <w:rPr>
            <w:rFonts w:ascii="Arial" w:eastAsia="Times New Roman" w:hAnsi="Arial" w:cs="Arial"/>
            <w:color w:val="00466E"/>
            <w:spacing w:val="2"/>
            <w:sz w:val="21"/>
            <w:szCs w:val="21"/>
            <w:u w:val="single"/>
            <w:lang w:eastAsia="ru-RU"/>
          </w:rPr>
          <w:t>Федеральным законом</w:t>
        </w:r>
      </w:hyperlink>
      <w:r w:rsidRPr="00EC7BEE">
        <w:rPr>
          <w:rFonts w:ascii="Arial" w:eastAsia="Times New Roman" w:hAnsi="Arial" w:cs="Arial"/>
          <w:color w:val="2D2D2D"/>
          <w:spacing w:val="2"/>
          <w:sz w:val="21"/>
          <w:szCs w:val="21"/>
          <w:lang w:eastAsia="ru-RU"/>
        </w:rPr>
        <w:t> школа должна иметь (предоставлять) следующие основные документы: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программу развития школы (по согласованию с учредителем);</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государственное (муниципальное) задание на оказание услуг и (или) работ;</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план финансово-хозяйственной деятельности школы;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 xml:space="preserve">ежегодный отчет учредителю и общественности о поступлении и расходовании финансовых и материальных средств, а также отчет о результатах </w:t>
      </w:r>
      <w:proofErr w:type="spellStart"/>
      <w:r w:rsidRPr="00EC7BEE">
        <w:rPr>
          <w:rFonts w:ascii="Arial" w:eastAsia="Times New Roman" w:hAnsi="Arial" w:cs="Arial"/>
          <w:color w:val="2D2D2D"/>
          <w:spacing w:val="2"/>
          <w:sz w:val="21"/>
          <w:szCs w:val="21"/>
          <w:lang w:eastAsia="ru-RU"/>
        </w:rPr>
        <w:t>самообследования</w:t>
      </w:r>
      <w:proofErr w:type="spellEnd"/>
      <w:r w:rsidRPr="00EC7BEE">
        <w:rPr>
          <w:rFonts w:ascii="Arial" w:eastAsia="Times New Roman" w:hAnsi="Arial" w:cs="Arial"/>
          <w:color w:val="2D2D2D"/>
          <w:spacing w:val="2"/>
          <w:sz w:val="21"/>
          <w:szCs w:val="21"/>
          <w:lang w:eastAsia="ru-RU"/>
        </w:rPr>
        <w:t>;</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коллективный договор, правила внутреннего распорядка обучающихся, правила внутреннего трудового распорядка;</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штатное расписание;</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распорядительные акты о приеме на работу работников, трудовые договоры, должностные инструкции;</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распорядительные акты о приеме обучающихся в образовательную организацию;</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 xml:space="preserve">документы, отражающие осуществление текущего контроля успеваемости и промежуточной </w:t>
      </w:r>
      <w:r w:rsidRPr="00EC7BEE">
        <w:rPr>
          <w:rFonts w:ascii="Arial" w:eastAsia="Times New Roman" w:hAnsi="Arial" w:cs="Arial"/>
          <w:color w:val="2D2D2D"/>
          <w:spacing w:val="2"/>
          <w:sz w:val="21"/>
          <w:szCs w:val="21"/>
          <w:lang w:eastAsia="ru-RU"/>
        </w:rPr>
        <w:lastRenderedPageBreak/>
        <w:t>аттестации обучающихся (журнал и дневник);</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распорядительные акты школы о поощрении обучающихся в соответствии с установленными образовательной организацией видами и условиями поощрения;</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бланки документов об образовании и (или) о квалификации, медали "За особые успехи в учении";</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Ведение указанных документов, размещение их на сайте школы, создание и ведение сайта школы является обязанностью администрации школы.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соответствии с </w:t>
      </w:r>
      <w:hyperlink r:id="rId8" w:history="1">
        <w:r w:rsidRPr="00EC7BEE">
          <w:rPr>
            <w:rFonts w:ascii="Arial" w:eastAsia="Times New Roman" w:hAnsi="Arial" w:cs="Arial"/>
            <w:color w:val="00466E"/>
            <w:spacing w:val="2"/>
            <w:sz w:val="21"/>
            <w:szCs w:val="21"/>
            <w:u w:val="single"/>
            <w:lang w:eastAsia="ru-RU"/>
          </w:rPr>
          <w:t>пунктом 1 части 1 статьи 48 Федерального закона</w:t>
        </w:r>
      </w:hyperlink>
      <w:r w:rsidRPr="00EC7BEE">
        <w:rPr>
          <w:rFonts w:ascii="Arial" w:eastAsia="Times New Roman" w:hAnsi="Arial" w:cs="Arial"/>
          <w:color w:val="2D2D2D"/>
          <w:spacing w:val="2"/>
          <w:sz w:val="21"/>
          <w:szCs w:val="21"/>
          <w:lang w:eastAsia="ru-RU"/>
        </w:rPr>
        <w:t> учитель должен иметь утвержденные рабочие программы по предметам, модулям, дисциплинам для реализации образовательных программ.</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hyperlink r:id="rId9" w:history="1">
        <w:r w:rsidRPr="00EC7BEE">
          <w:rPr>
            <w:rFonts w:ascii="Arial" w:eastAsia="Times New Roman" w:hAnsi="Arial" w:cs="Arial"/>
            <w:color w:val="00466E"/>
            <w:spacing w:val="2"/>
            <w:sz w:val="21"/>
            <w:szCs w:val="21"/>
            <w:u w:val="single"/>
            <w:lang w:eastAsia="ru-RU"/>
          </w:rPr>
          <w:t>Федеральному закону</w:t>
        </w:r>
      </w:hyperlink>
      <w:r w:rsidRPr="00EC7BEE">
        <w:rPr>
          <w:rFonts w:ascii="Arial" w:eastAsia="Times New Roman" w:hAnsi="Arial" w:cs="Arial"/>
          <w:color w:val="2D2D2D"/>
          <w:spacing w:val="2"/>
          <w:sz w:val="21"/>
          <w:szCs w:val="21"/>
          <w:lang w:eastAsia="ru-RU"/>
        </w:rPr>
        <w:t>, трудовому законодательству, коллективному договору и соглашениям.</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качестве основы для разработки должностных инструкций учителей до вступления в силу соответствующих профессиональных стандартов применяются </w:t>
      </w:r>
      <w:hyperlink r:id="rId10" w:history="1">
        <w:r w:rsidRPr="00EC7BEE">
          <w:rPr>
            <w:rFonts w:ascii="Arial" w:eastAsia="Times New Roman" w:hAnsi="Arial" w:cs="Arial"/>
            <w:color w:val="00466E"/>
            <w:spacing w:val="2"/>
            <w:sz w:val="21"/>
            <w:szCs w:val="21"/>
            <w:u w:val="single"/>
            <w:lang w:eastAsia="ru-RU"/>
          </w:rPr>
          <w:t>квалификационные характеристики</w:t>
        </w:r>
      </w:hyperlink>
      <w:r w:rsidRPr="00EC7BEE">
        <w:rPr>
          <w:rFonts w:ascii="Arial" w:eastAsia="Times New Roman" w:hAnsi="Arial" w:cs="Arial"/>
          <w:color w:val="2D2D2D"/>
          <w:spacing w:val="2"/>
          <w:sz w:val="21"/>
          <w:szCs w:val="21"/>
          <w:lang w:eastAsia="ru-RU"/>
        </w:rPr>
        <w:t>, утвержденные </w:t>
      </w:r>
      <w:hyperlink r:id="rId11" w:history="1">
        <w:r w:rsidRPr="00EC7BEE">
          <w:rPr>
            <w:rFonts w:ascii="Arial" w:eastAsia="Times New Roman" w:hAnsi="Arial" w:cs="Arial"/>
            <w:color w:val="00466E"/>
            <w:spacing w:val="2"/>
            <w:sz w:val="21"/>
            <w:szCs w:val="21"/>
            <w:u w:val="single"/>
            <w:lang w:eastAsia="ru-RU"/>
          </w:rPr>
          <w:t>приказом Минздравсоцразвития России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EC7BEE">
        <w:rPr>
          <w:rFonts w:ascii="Arial" w:eastAsia="Times New Roman" w:hAnsi="Arial" w:cs="Arial"/>
          <w:color w:val="2D2D2D"/>
          <w:spacing w:val="2"/>
          <w:sz w:val="21"/>
          <w:szCs w:val="21"/>
          <w:lang w:eastAsia="ru-RU"/>
        </w:rPr>
        <w:t> (с </w:t>
      </w:r>
      <w:hyperlink r:id="rId12" w:history="1">
        <w:r w:rsidRPr="00EC7BEE">
          <w:rPr>
            <w:rFonts w:ascii="Arial" w:eastAsia="Times New Roman" w:hAnsi="Arial" w:cs="Arial"/>
            <w:color w:val="00466E"/>
            <w:spacing w:val="2"/>
            <w:sz w:val="21"/>
            <w:szCs w:val="21"/>
            <w:u w:val="single"/>
            <w:lang w:eastAsia="ru-RU"/>
          </w:rPr>
          <w:t>изменением</w:t>
        </w:r>
      </w:hyperlink>
      <w:r w:rsidRPr="00EC7BEE">
        <w:rPr>
          <w:rFonts w:ascii="Arial" w:eastAsia="Times New Roman" w:hAnsi="Arial" w:cs="Arial"/>
          <w:color w:val="2D2D2D"/>
          <w:spacing w:val="2"/>
          <w:sz w:val="21"/>
          <w:szCs w:val="21"/>
          <w:lang w:eastAsia="ru-RU"/>
        </w:rPr>
        <w:t>, внесенным </w:t>
      </w:r>
      <w:hyperlink r:id="rId13" w:history="1">
        <w:r w:rsidRPr="00EC7BEE">
          <w:rPr>
            <w:rFonts w:ascii="Arial" w:eastAsia="Times New Roman" w:hAnsi="Arial" w:cs="Arial"/>
            <w:color w:val="00466E"/>
            <w:spacing w:val="2"/>
            <w:sz w:val="21"/>
            <w:szCs w:val="21"/>
            <w:u w:val="single"/>
            <w:lang w:eastAsia="ru-RU"/>
          </w:rPr>
          <w:t>приказом Минздравсоцразвития России от 31 мая 2011 года N 448н</w:t>
        </w:r>
      </w:hyperlink>
      <w:r w:rsidRPr="00EC7BEE">
        <w:rPr>
          <w:rFonts w:ascii="Arial" w:eastAsia="Times New Roman" w:hAnsi="Arial" w:cs="Arial"/>
          <w:color w:val="2D2D2D"/>
          <w:spacing w:val="2"/>
          <w:sz w:val="21"/>
          <w:szCs w:val="21"/>
          <w:lang w:eastAsia="ru-RU"/>
        </w:rPr>
        <w:t>).</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соответствии с указанными </w:t>
      </w:r>
      <w:hyperlink r:id="rId14" w:history="1">
        <w:r w:rsidRPr="00EC7BEE">
          <w:rPr>
            <w:rFonts w:ascii="Arial" w:eastAsia="Times New Roman" w:hAnsi="Arial" w:cs="Arial"/>
            <w:color w:val="00466E"/>
            <w:spacing w:val="2"/>
            <w:sz w:val="21"/>
            <w:szCs w:val="21"/>
            <w:u w:val="single"/>
            <w:lang w:eastAsia="ru-RU"/>
          </w:rPr>
          <w:t>квалификационными характеристиками</w:t>
        </w:r>
      </w:hyperlink>
      <w:r w:rsidRPr="00EC7BEE">
        <w:rPr>
          <w:rFonts w:ascii="Arial" w:eastAsia="Times New Roman" w:hAnsi="Arial" w:cs="Arial"/>
          <w:color w:val="2D2D2D"/>
          <w:spacing w:val="2"/>
          <w:sz w:val="21"/>
          <w:szCs w:val="21"/>
          <w:lang w:eastAsia="ru-RU"/>
        </w:rPr>
        <w:t>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lastRenderedPageBreak/>
        <w:b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Кроме того, для устранения избыточной отчетности и документооборота рекомендуется:</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Исключить дублирование документов и информации на электронных и бумажных носителях.</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w:t>
      </w:r>
      <w:hyperlink r:id="rId15" w:history="1">
        <w:r w:rsidRPr="00EC7BEE">
          <w:rPr>
            <w:rFonts w:ascii="Arial" w:eastAsia="Times New Roman" w:hAnsi="Arial" w:cs="Arial"/>
            <w:color w:val="00466E"/>
            <w:spacing w:val="2"/>
            <w:sz w:val="21"/>
            <w:szCs w:val="21"/>
            <w:u w:val="single"/>
            <w:lang w:eastAsia="ru-RU"/>
          </w:rPr>
          <w:t>постановлением Правительства Российской Федерации от 10 июля 2013 года N 582 "Об утверждении правил размещения на официальном сайте образовательной организации в информационно-телекоммуникационной сети "Интернет"</w:t>
        </w:r>
      </w:hyperlink>
      <w:r w:rsidRPr="00EC7BEE">
        <w:rPr>
          <w:rFonts w:ascii="Arial" w:eastAsia="Times New Roman" w:hAnsi="Arial" w:cs="Arial"/>
          <w:color w:val="2D2D2D"/>
          <w:spacing w:val="2"/>
          <w:sz w:val="21"/>
          <w:szCs w:val="21"/>
          <w:lang w:eastAsia="ru-RU"/>
        </w:rPr>
        <w:t> и </w:t>
      </w:r>
      <w:hyperlink r:id="rId16" w:history="1">
        <w:r w:rsidRPr="00EC7BEE">
          <w:rPr>
            <w:rFonts w:ascii="Arial" w:eastAsia="Times New Roman" w:hAnsi="Arial" w:cs="Arial"/>
            <w:color w:val="00466E"/>
            <w:spacing w:val="2"/>
            <w:sz w:val="21"/>
            <w:szCs w:val="21"/>
            <w:u w:val="single"/>
            <w:lang w:eastAsia="ru-RU"/>
          </w:rPr>
          <w:t>приказом Федеральной службы по надзору в сфере образования и науки от 29 мая 2014 года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w:t>
        </w:r>
      </w:hyperlink>
      <w:r w:rsidRPr="00EC7BEE">
        <w:rPr>
          <w:rFonts w:ascii="Arial" w:eastAsia="Times New Roman" w:hAnsi="Arial" w:cs="Arial"/>
          <w:color w:val="2D2D2D"/>
          <w:spacing w:val="2"/>
          <w:sz w:val="21"/>
          <w:szCs w:val="21"/>
          <w:lang w:eastAsia="ru-RU"/>
        </w:rPr>
        <w:t> (в редакции </w:t>
      </w:r>
      <w:hyperlink r:id="rId17" w:history="1">
        <w:r w:rsidRPr="00EC7BEE">
          <w:rPr>
            <w:rFonts w:ascii="Arial" w:eastAsia="Times New Roman" w:hAnsi="Arial" w:cs="Arial"/>
            <w:color w:val="00466E"/>
            <w:spacing w:val="2"/>
            <w:sz w:val="21"/>
            <w:szCs w:val="21"/>
            <w:u w:val="single"/>
            <w:lang w:eastAsia="ru-RU"/>
          </w:rPr>
          <w:t>приказа Рособрнадзора от 2 февраля 2016 года N 134</w:t>
        </w:r>
      </w:hyperlink>
      <w:r w:rsidRPr="00EC7BEE">
        <w:rPr>
          <w:rFonts w:ascii="Arial" w:eastAsia="Times New Roman" w:hAnsi="Arial" w:cs="Arial"/>
          <w:color w:val="2D2D2D"/>
          <w:spacing w:val="2"/>
          <w:sz w:val="21"/>
          <w:szCs w:val="21"/>
          <w:lang w:eastAsia="ru-RU"/>
        </w:rPr>
        <w:t>). Реализовать информационные и обучающие мероприятия для лиц, ответственных за работу с сайтами, информацией и документами.</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18" w:history="1">
        <w:r w:rsidRPr="00EC7BEE">
          <w:rPr>
            <w:rFonts w:ascii="Arial" w:eastAsia="Times New Roman" w:hAnsi="Arial" w:cs="Arial"/>
            <w:color w:val="00466E"/>
            <w:spacing w:val="2"/>
            <w:sz w:val="21"/>
            <w:szCs w:val="21"/>
            <w:u w:val="single"/>
            <w:lang w:eastAsia="ru-RU"/>
          </w:rPr>
          <w:t>приказом Минобрнауки России от 7 апреля 2014 года N 276 "Об утверждении Порядка проведения аттестации педагогических работников организаций, осуществляющих образовательную деятельность"</w:t>
        </w:r>
      </w:hyperlink>
      <w:r w:rsidRPr="00EC7BEE">
        <w:rPr>
          <w:rFonts w:ascii="Arial" w:eastAsia="Times New Roman" w:hAnsi="Arial" w:cs="Arial"/>
          <w:color w:val="2D2D2D"/>
          <w:spacing w:val="2"/>
          <w:sz w:val="21"/>
          <w:szCs w:val="21"/>
          <w:lang w:eastAsia="ru-RU"/>
        </w:rPr>
        <w:t> (далее - приказ N 276).</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w:t>
      </w:r>
      <w:hyperlink r:id="rId19" w:history="1">
        <w:r w:rsidRPr="00EC7BEE">
          <w:rPr>
            <w:rFonts w:ascii="Arial" w:eastAsia="Times New Roman" w:hAnsi="Arial" w:cs="Arial"/>
            <w:color w:val="00466E"/>
            <w:spacing w:val="2"/>
            <w:sz w:val="21"/>
            <w:szCs w:val="21"/>
            <w:u w:val="single"/>
            <w:lang w:eastAsia="ru-RU"/>
          </w:rPr>
          <w:t>пунктами 36</w:t>
        </w:r>
      </w:hyperlink>
      <w:r w:rsidRPr="00EC7BEE">
        <w:rPr>
          <w:rFonts w:ascii="Arial" w:eastAsia="Times New Roman" w:hAnsi="Arial" w:cs="Arial"/>
          <w:color w:val="2D2D2D"/>
          <w:spacing w:val="2"/>
          <w:sz w:val="21"/>
          <w:szCs w:val="21"/>
          <w:lang w:eastAsia="ru-RU"/>
        </w:rPr>
        <w:t>, </w:t>
      </w:r>
      <w:hyperlink r:id="rId20" w:history="1">
        <w:r w:rsidRPr="00EC7BEE">
          <w:rPr>
            <w:rFonts w:ascii="Arial" w:eastAsia="Times New Roman" w:hAnsi="Arial" w:cs="Arial"/>
            <w:color w:val="00466E"/>
            <w:spacing w:val="2"/>
            <w:sz w:val="21"/>
            <w:szCs w:val="21"/>
            <w:u w:val="single"/>
            <w:lang w:eastAsia="ru-RU"/>
          </w:rPr>
          <w:t>37</w:t>
        </w:r>
      </w:hyperlink>
      <w:r w:rsidRPr="00EC7BEE">
        <w:rPr>
          <w:rFonts w:ascii="Arial" w:eastAsia="Times New Roman" w:hAnsi="Arial" w:cs="Arial"/>
          <w:color w:val="2D2D2D"/>
          <w:spacing w:val="2"/>
          <w:sz w:val="21"/>
          <w:szCs w:val="21"/>
          <w:lang w:eastAsia="ru-RU"/>
        </w:rPr>
        <w:t>, </w:t>
      </w:r>
      <w:hyperlink r:id="rId21" w:history="1">
        <w:r w:rsidRPr="00EC7BEE">
          <w:rPr>
            <w:rFonts w:ascii="Arial" w:eastAsia="Times New Roman" w:hAnsi="Arial" w:cs="Arial"/>
            <w:color w:val="00466E"/>
            <w:spacing w:val="2"/>
            <w:sz w:val="21"/>
            <w:szCs w:val="21"/>
            <w:u w:val="single"/>
            <w:lang w:eastAsia="ru-RU"/>
          </w:rPr>
          <w:t xml:space="preserve">38 приказа N </w:t>
        </w:r>
        <w:r w:rsidRPr="00EC7BEE">
          <w:rPr>
            <w:rFonts w:ascii="Arial" w:eastAsia="Times New Roman" w:hAnsi="Arial" w:cs="Arial"/>
            <w:color w:val="00466E"/>
            <w:spacing w:val="2"/>
            <w:sz w:val="21"/>
            <w:szCs w:val="21"/>
            <w:u w:val="single"/>
            <w:lang w:eastAsia="ru-RU"/>
          </w:rPr>
          <w:lastRenderedPageBreak/>
          <w:t>276</w:t>
        </w:r>
      </w:hyperlink>
      <w:r w:rsidRPr="00EC7BEE">
        <w:rPr>
          <w:rFonts w:ascii="Arial" w:eastAsia="Times New Roman" w:hAnsi="Arial" w:cs="Arial"/>
          <w:color w:val="2D2D2D"/>
          <w:spacing w:val="2"/>
          <w:sz w:val="21"/>
          <w:szCs w:val="21"/>
          <w:lang w:eastAsia="ru-RU"/>
        </w:rPr>
        <w:t>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Помимо этого информируем, что на федеральном уровне принимаются следующие меры.</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соответствии с </w:t>
      </w:r>
      <w:hyperlink r:id="rId22" w:history="1">
        <w:r w:rsidRPr="00EC7BEE">
          <w:rPr>
            <w:rFonts w:ascii="Arial" w:eastAsia="Times New Roman" w:hAnsi="Arial" w:cs="Arial"/>
            <w:color w:val="00466E"/>
            <w:spacing w:val="2"/>
            <w:sz w:val="21"/>
            <w:szCs w:val="21"/>
            <w:u w:val="single"/>
            <w:lang w:eastAsia="ru-RU"/>
          </w:rPr>
          <w:t>Федеральным планом статистических работ</w:t>
        </w:r>
      </w:hyperlink>
      <w:r w:rsidRPr="00EC7BEE">
        <w:rPr>
          <w:rFonts w:ascii="Arial" w:eastAsia="Times New Roman" w:hAnsi="Arial" w:cs="Arial"/>
          <w:color w:val="2D2D2D"/>
          <w:spacing w:val="2"/>
          <w:sz w:val="21"/>
          <w:szCs w:val="21"/>
          <w:lang w:eastAsia="ru-RU"/>
        </w:rPr>
        <w:t>, утвержденным </w:t>
      </w:r>
      <w:hyperlink r:id="rId23" w:history="1">
        <w:r w:rsidRPr="00EC7BEE">
          <w:rPr>
            <w:rFonts w:ascii="Arial" w:eastAsia="Times New Roman" w:hAnsi="Arial" w:cs="Arial"/>
            <w:color w:val="00466E"/>
            <w:spacing w:val="2"/>
            <w:sz w:val="21"/>
            <w:szCs w:val="21"/>
            <w:u w:val="single"/>
            <w:lang w:eastAsia="ru-RU"/>
          </w:rPr>
          <w:t>распоряжением Правительства Российской Федерации от 6 мая 2008 года N 671-р</w:t>
        </w:r>
      </w:hyperlink>
      <w:r w:rsidRPr="00EC7BEE">
        <w:rPr>
          <w:rFonts w:ascii="Arial" w:eastAsia="Times New Roman" w:hAnsi="Arial" w:cs="Arial"/>
          <w:color w:val="2D2D2D"/>
          <w:spacing w:val="2"/>
          <w:sz w:val="21"/>
          <w:szCs w:val="21"/>
          <w:lang w:eastAsia="ru-RU"/>
        </w:rPr>
        <w:t>,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r>
      <w:proofErr w:type="spellStart"/>
      <w:r w:rsidRPr="00EC7BEE">
        <w:rPr>
          <w:rFonts w:ascii="Arial" w:eastAsia="Times New Roman" w:hAnsi="Arial" w:cs="Arial"/>
          <w:color w:val="2D2D2D"/>
          <w:spacing w:val="2"/>
          <w:sz w:val="21"/>
          <w:szCs w:val="21"/>
          <w:lang w:eastAsia="ru-RU"/>
        </w:rPr>
        <w:t>Минобрнауки</w:t>
      </w:r>
      <w:proofErr w:type="spellEnd"/>
      <w:r w:rsidRPr="00EC7BEE">
        <w:rPr>
          <w:rFonts w:ascii="Arial" w:eastAsia="Times New Roman" w:hAnsi="Arial" w:cs="Arial"/>
          <w:color w:val="2D2D2D"/>
          <w:spacing w:val="2"/>
          <w:sz w:val="21"/>
          <w:szCs w:val="21"/>
          <w:lang w:eastAsia="ru-RU"/>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 xml:space="preserve">Реализуется перевод государственных услуг в области лицензирования и аккредитации в электронный вид и внедрение </w:t>
      </w:r>
      <w:proofErr w:type="spellStart"/>
      <w:r w:rsidRPr="00EC7BEE">
        <w:rPr>
          <w:rFonts w:ascii="Arial" w:eastAsia="Times New Roman" w:hAnsi="Arial" w:cs="Arial"/>
          <w:color w:val="2D2D2D"/>
          <w:spacing w:val="2"/>
          <w:sz w:val="21"/>
          <w:szCs w:val="21"/>
          <w:lang w:eastAsia="ru-RU"/>
        </w:rPr>
        <w:t>рискориентированного</w:t>
      </w:r>
      <w:proofErr w:type="spellEnd"/>
      <w:r w:rsidRPr="00EC7BEE">
        <w:rPr>
          <w:rFonts w:ascii="Arial" w:eastAsia="Times New Roman" w:hAnsi="Arial" w:cs="Arial"/>
          <w:color w:val="2D2D2D"/>
          <w:spacing w:val="2"/>
          <w:sz w:val="21"/>
          <w:szCs w:val="21"/>
          <w:lang w:eastAsia="ru-RU"/>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r>
      <w:proofErr w:type="spellStart"/>
      <w:r w:rsidRPr="00EC7BEE">
        <w:rPr>
          <w:rFonts w:ascii="Arial" w:eastAsia="Times New Roman" w:hAnsi="Arial" w:cs="Arial"/>
          <w:color w:val="2D2D2D"/>
          <w:spacing w:val="2"/>
          <w:sz w:val="21"/>
          <w:szCs w:val="21"/>
          <w:lang w:eastAsia="ru-RU"/>
        </w:rPr>
        <w:t>Минобрнауки</w:t>
      </w:r>
      <w:proofErr w:type="spellEnd"/>
      <w:r w:rsidRPr="00EC7BEE">
        <w:rPr>
          <w:rFonts w:ascii="Arial" w:eastAsia="Times New Roman" w:hAnsi="Arial" w:cs="Arial"/>
          <w:color w:val="2D2D2D"/>
          <w:spacing w:val="2"/>
          <w:sz w:val="21"/>
          <w:szCs w:val="21"/>
          <w:lang w:eastAsia="ru-RU"/>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В дополнение сообщаем, что в 2015 и 2016 гг. ФГАУ ГНИИ ИТТ "</w:t>
      </w:r>
      <w:proofErr w:type="spellStart"/>
      <w:r w:rsidRPr="00EC7BEE">
        <w:rPr>
          <w:rFonts w:ascii="Arial" w:eastAsia="Times New Roman" w:hAnsi="Arial" w:cs="Arial"/>
          <w:color w:val="2D2D2D"/>
          <w:spacing w:val="2"/>
          <w:sz w:val="21"/>
          <w:szCs w:val="21"/>
          <w:lang w:eastAsia="ru-RU"/>
        </w:rPr>
        <w:t>Информика</w:t>
      </w:r>
      <w:proofErr w:type="spellEnd"/>
      <w:r w:rsidRPr="00EC7BEE">
        <w:rPr>
          <w:rFonts w:ascii="Arial" w:eastAsia="Times New Roman" w:hAnsi="Arial" w:cs="Arial"/>
          <w:color w:val="2D2D2D"/>
          <w:spacing w:val="2"/>
          <w:sz w:val="21"/>
          <w:szCs w:val="21"/>
          <w:lang w:eastAsia="ru-RU"/>
        </w:rPr>
        <w:t>" (http://www.informika.ru) (далее - "</w:t>
      </w:r>
      <w:proofErr w:type="spellStart"/>
      <w:r w:rsidRPr="00EC7BEE">
        <w:rPr>
          <w:rFonts w:ascii="Arial" w:eastAsia="Times New Roman" w:hAnsi="Arial" w:cs="Arial"/>
          <w:color w:val="2D2D2D"/>
          <w:spacing w:val="2"/>
          <w:sz w:val="21"/>
          <w:szCs w:val="21"/>
          <w:lang w:eastAsia="ru-RU"/>
        </w:rPr>
        <w:t>Информика</w:t>
      </w:r>
      <w:proofErr w:type="spellEnd"/>
      <w:r w:rsidRPr="00EC7BEE">
        <w:rPr>
          <w:rFonts w:ascii="Arial" w:eastAsia="Times New Roman" w:hAnsi="Arial" w:cs="Arial"/>
          <w:color w:val="2D2D2D"/>
          <w:spacing w:val="2"/>
          <w:sz w:val="21"/>
          <w:szCs w:val="21"/>
          <w:lang w:eastAsia="ru-RU"/>
        </w:rPr>
        <w:t xml:space="preserve">") по заказу </w:t>
      </w:r>
      <w:proofErr w:type="spellStart"/>
      <w:r w:rsidRPr="00EC7BEE">
        <w:rPr>
          <w:rFonts w:ascii="Arial" w:eastAsia="Times New Roman" w:hAnsi="Arial" w:cs="Arial"/>
          <w:color w:val="2D2D2D"/>
          <w:spacing w:val="2"/>
          <w:sz w:val="21"/>
          <w:szCs w:val="21"/>
          <w:lang w:eastAsia="ru-RU"/>
        </w:rPr>
        <w:t>Минобрнауки</w:t>
      </w:r>
      <w:proofErr w:type="spellEnd"/>
      <w:r w:rsidRPr="00EC7BEE">
        <w:rPr>
          <w:rFonts w:ascii="Arial" w:eastAsia="Times New Roman" w:hAnsi="Arial" w:cs="Arial"/>
          <w:color w:val="2D2D2D"/>
          <w:spacing w:val="2"/>
          <w:sz w:val="21"/>
          <w:szCs w:val="21"/>
          <w:lang w:eastAsia="ru-RU"/>
        </w:rPr>
        <w:t xml:space="preserve">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w:t>
      </w:r>
      <w:proofErr w:type="spellStart"/>
      <w:r w:rsidRPr="00EC7BEE">
        <w:rPr>
          <w:rFonts w:ascii="Arial" w:eastAsia="Times New Roman" w:hAnsi="Arial" w:cs="Arial"/>
          <w:color w:val="2D2D2D"/>
          <w:spacing w:val="2"/>
          <w:sz w:val="21"/>
          <w:szCs w:val="21"/>
          <w:lang w:eastAsia="ru-RU"/>
        </w:rPr>
        <w:t>Информика</w:t>
      </w:r>
      <w:proofErr w:type="spellEnd"/>
      <w:r w:rsidRPr="00EC7BEE">
        <w:rPr>
          <w:rFonts w:ascii="Arial" w:eastAsia="Times New Roman" w:hAnsi="Arial" w:cs="Arial"/>
          <w:color w:val="2D2D2D"/>
          <w:spacing w:val="2"/>
          <w:sz w:val="21"/>
          <w:szCs w:val="21"/>
          <w:lang w:eastAsia="ru-RU"/>
        </w:rPr>
        <w:t>" осуществляет консультирование по вопросам разработки и внедрения соответствующих решений.</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r>
      <w:proofErr w:type="spellStart"/>
      <w:r w:rsidRPr="00EC7BEE">
        <w:rPr>
          <w:rFonts w:ascii="Arial" w:eastAsia="Times New Roman" w:hAnsi="Arial" w:cs="Arial"/>
          <w:color w:val="2D2D2D"/>
          <w:spacing w:val="2"/>
          <w:sz w:val="21"/>
          <w:szCs w:val="21"/>
          <w:lang w:eastAsia="ru-RU"/>
        </w:rPr>
        <w:t>Минобрнауки</w:t>
      </w:r>
      <w:proofErr w:type="spellEnd"/>
      <w:r w:rsidRPr="00EC7BEE">
        <w:rPr>
          <w:rFonts w:ascii="Arial" w:eastAsia="Times New Roman" w:hAnsi="Arial" w:cs="Arial"/>
          <w:color w:val="2D2D2D"/>
          <w:spacing w:val="2"/>
          <w:sz w:val="21"/>
          <w:szCs w:val="21"/>
          <w:lang w:eastAsia="ru-RU"/>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региональных (межрегиональных) организаций Общероссийского Профсоюза образования в сети "Интернет".</w:t>
      </w:r>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r>
    </w:p>
    <w:p w:rsidR="00EC7BEE" w:rsidRPr="00EC7BEE" w:rsidRDefault="00EC7BEE" w:rsidP="00EC7BE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BEE">
        <w:rPr>
          <w:rFonts w:ascii="Arial" w:eastAsia="Times New Roman" w:hAnsi="Arial" w:cs="Arial"/>
          <w:color w:val="2D2D2D"/>
          <w:spacing w:val="2"/>
          <w:sz w:val="21"/>
          <w:szCs w:val="21"/>
          <w:lang w:eastAsia="ru-RU"/>
        </w:rPr>
        <w:t>Первый заместитель</w:t>
      </w:r>
      <w:r w:rsidRPr="00EC7BEE">
        <w:rPr>
          <w:rFonts w:ascii="Arial" w:eastAsia="Times New Roman" w:hAnsi="Arial" w:cs="Arial"/>
          <w:color w:val="2D2D2D"/>
          <w:spacing w:val="2"/>
          <w:sz w:val="21"/>
          <w:szCs w:val="21"/>
          <w:lang w:eastAsia="ru-RU"/>
        </w:rPr>
        <w:br/>
        <w:t>Министра образования и науки</w:t>
      </w:r>
      <w:r w:rsidRPr="00EC7BEE">
        <w:rPr>
          <w:rFonts w:ascii="Arial" w:eastAsia="Times New Roman" w:hAnsi="Arial" w:cs="Arial"/>
          <w:color w:val="2D2D2D"/>
          <w:spacing w:val="2"/>
          <w:sz w:val="21"/>
          <w:szCs w:val="21"/>
          <w:lang w:eastAsia="ru-RU"/>
        </w:rPr>
        <w:br/>
        <w:t>Российской Федерации</w:t>
      </w:r>
      <w:r w:rsidRPr="00EC7BEE">
        <w:rPr>
          <w:rFonts w:ascii="Arial" w:eastAsia="Times New Roman" w:hAnsi="Arial" w:cs="Arial"/>
          <w:color w:val="2D2D2D"/>
          <w:spacing w:val="2"/>
          <w:sz w:val="21"/>
          <w:szCs w:val="21"/>
          <w:lang w:eastAsia="ru-RU"/>
        </w:rPr>
        <w:br/>
      </w:r>
      <w:proofErr w:type="spellStart"/>
      <w:r w:rsidRPr="00EC7BEE">
        <w:rPr>
          <w:rFonts w:ascii="Arial" w:eastAsia="Times New Roman" w:hAnsi="Arial" w:cs="Arial"/>
          <w:color w:val="2D2D2D"/>
          <w:spacing w:val="2"/>
          <w:sz w:val="21"/>
          <w:szCs w:val="21"/>
          <w:lang w:eastAsia="ru-RU"/>
        </w:rPr>
        <w:lastRenderedPageBreak/>
        <w:t>Н.В.Третьяк</w:t>
      </w:r>
      <w:proofErr w:type="spellEnd"/>
      <w:r w:rsidRPr="00EC7BEE">
        <w:rPr>
          <w:rFonts w:ascii="Arial" w:eastAsia="Times New Roman" w:hAnsi="Arial" w:cs="Arial"/>
          <w:color w:val="2D2D2D"/>
          <w:spacing w:val="2"/>
          <w:sz w:val="21"/>
          <w:szCs w:val="21"/>
          <w:lang w:eastAsia="ru-RU"/>
        </w:rPr>
        <w:br/>
      </w:r>
      <w:r w:rsidRPr="00EC7BEE">
        <w:rPr>
          <w:rFonts w:ascii="Arial" w:eastAsia="Times New Roman" w:hAnsi="Arial" w:cs="Arial"/>
          <w:color w:val="2D2D2D"/>
          <w:spacing w:val="2"/>
          <w:sz w:val="21"/>
          <w:szCs w:val="21"/>
          <w:lang w:eastAsia="ru-RU"/>
        </w:rPr>
        <w:br/>
        <w:t>Председатель</w:t>
      </w:r>
      <w:r w:rsidRPr="00EC7BEE">
        <w:rPr>
          <w:rFonts w:ascii="Arial" w:eastAsia="Times New Roman" w:hAnsi="Arial" w:cs="Arial"/>
          <w:color w:val="2D2D2D"/>
          <w:spacing w:val="2"/>
          <w:sz w:val="21"/>
          <w:szCs w:val="21"/>
          <w:lang w:eastAsia="ru-RU"/>
        </w:rPr>
        <w:br/>
        <w:t>Профсоюза работников</w:t>
      </w:r>
      <w:r w:rsidRPr="00EC7BEE">
        <w:rPr>
          <w:rFonts w:ascii="Arial" w:eastAsia="Times New Roman" w:hAnsi="Arial" w:cs="Arial"/>
          <w:color w:val="2D2D2D"/>
          <w:spacing w:val="2"/>
          <w:sz w:val="21"/>
          <w:szCs w:val="21"/>
          <w:lang w:eastAsia="ru-RU"/>
        </w:rPr>
        <w:br/>
        <w:t>народного образования и науки</w:t>
      </w:r>
      <w:r w:rsidRPr="00EC7BEE">
        <w:rPr>
          <w:rFonts w:ascii="Arial" w:eastAsia="Times New Roman" w:hAnsi="Arial" w:cs="Arial"/>
          <w:color w:val="2D2D2D"/>
          <w:spacing w:val="2"/>
          <w:sz w:val="21"/>
          <w:szCs w:val="21"/>
          <w:lang w:eastAsia="ru-RU"/>
        </w:rPr>
        <w:br/>
        <w:t>Российской Федерации</w:t>
      </w:r>
      <w:r w:rsidRPr="00EC7BEE">
        <w:rPr>
          <w:rFonts w:ascii="Arial" w:eastAsia="Times New Roman" w:hAnsi="Arial" w:cs="Arial"/>
          <w:color w:val="2D2D2D"/>
          <w:spacing w:val="2"/>
          <w:sz w:val="21"/>
          <w:szCs w:val="21"/>
          <w:lang w:eastAsia="ru-RU"/>
        </w:rPr>
        <w:br/>
      </w:r>
      <w:proofErr w:type="spellStart"/>
      <w:r w:rsidRPr="00EC7BEE">
        <w:rPr>
          <w:rFonts w:ascii="Arial" w:eastAsia="Times New Roman" w:hAnsi="Arial" w:cs="Arial"/>
          <w:color w:val="2D2D2D"/>
          <w:spacing w:val="2"/>
          <w:sz w:val="21"/>
          <w:szCs w:val="21"/>
          <w:lang w:eastAsia="ru-RU"/>
        </w:rPr>
        <w:t>Г.И.Меркулова</w:t>
      </w:r>
      <w:proofErr w:type="spellEnd"/>
    </w:p>
    <w:p w:rsidR="00EC7BEE" w:rsidRDefault="00EC7BEE"/>
    <w:p w:rsidR="00A920A1" w:rsidRDefault="00A920A1"/>
    <w:p w:rsidR="00A920A1" w:rsidRDefault="00A920A1"/>
    <w:p w:rsidR="00A920A1" w:rsidRDefault="00A920A1"/>
    <w:p w:rsidR="00A63B2D" w:rsidRDefault="00A63B2D" w:rsidP="00A63B2D">
      <w:pPr>
        <w:pStyle w:val="a4"/>
        <w:shd w:val="clear" w:color="auto" w:fill="FFFFFF"/>
        <w:spacing w:after="0" w:afterAutospacing="0"/>
        <w:ind w:left="3830"/>
        <w:rPr>
          <w:rFonts w:ascii="Georgia" w:hAnsi="Georgia"/>
          <w:color w:val="000000"/>
          <w:sz w:val="27"/>
          <w:szCs w:val="27"/>
        </w:rPr>
      </w:pPr>
      <w:r>
        <w:rPr>
          <w:rFonts w:ascii="Georgia" w:hAnsi="Georgia"/>
          <w:color w:val="000000"/>
          <w:sz w:val="27"/>
          <w:szCs w:val="27"/>
        </w:rPr>
        <w:t>Приложение к письму Общероссийского профсоюза</w:t>
      </w:r>
      <w:r>
        <w:rPr>
          <w:rStyle w:val="apple-converted-space"/>
          <w:rFonts w:ascii="Georgia" w:hAnsi="Georgia"/>
          <w:color w:val="000000"/>
          <w:sz w:val="27"/>
          <w:szCs w:val="27"/>
        </w:rPr>
        <w:t> </w:t>
      </w:r>
      <w:r>
        <w:rPr>
          <w:rFonts w:ascii="Georgia" w:hAnsi="Georgia"/>
          <w:color w:val="000000"/>
          <w:sz w:val="27"/>
          <w:szCs w:val="27"/>
        </w:rPr>
        <w:br/>
        <w:t>образования от 07.07.2016 г. № 323</w:t>
      </w:r>
    </w:p>
    <w:p w:rsidR="00A63B2D" w:rsidRDefault="00A63B2D" w:rsidP="00A63B2D">
      <w:pPr>
        <w:pStyle w:val="a4"/>
        <w:shd w:val="clear" w:color="auto" w:fill="FFFFFF"/>
        <w:spacing w:after="0" w:afterAutospacing="0"/>
        <w:jc w:val="center"/>
        <w:rPr>
          <w:rFonts w:ascii="Georgia" w:hAnsi="Georgia"/>
          <w:color w:val="000000"/>
          <w:sz w:val="27"/>
          <w:szCs w:val="27"/>
        </w:rPr>
      </w:pPr>
      <w:r>
        <w:rPr>
          <w:rFonts w:ascii="Georgia" w:hAnsi="Georgia"/>
          <w:b/>
          <w:bCs/>
          <w:color w:val="000000"/>
          <w:sz w:val="27"/>
          <w:szCs w:val="27"/>
        </w:rPr>
        <w:t>Дополнительные разъяснения</w:t>
      </w:r>
    </w:p>
    <w:p w:rsidR="00A63B2D" w:rsidRDefault="00A63B2D" w:rsidP="00A63B2D">
      <w:pPr>
        <w:pStyle w:val="a4"/>
        <w:shd w:val="clear" w:color="auto" w:fill="FFFFFF"/>
        <w:spacing w:after="0" w:afterAutospacing="0"/>
        <w:ind w:left="-562"/>
        <w:jc w:val="center"/>
        <w:rPr>
          <w:rFonts w:ascii="Georgia" w:hAnsi="Georgia"/>
          <w:color w:val="000000"/>
          <w:sz w:val="27"/>
          <w:szCs w:val="27"/>
        </w:rPr>
      </w:pPr>
      <w:r>
        <w:rPr>
          <w:rFonts w:ascii="Georgia" w:hAnsi="Georgia"/>
          <w:b/>
          <w:bCs/>
          <w:color w:val="000000"/>
          <w:sz w:val="27"/>
          <w:szCs w:val="27"/>
        </w:rPr>
        <w:t>по сокращению и устранению избыточной отчетности учителей</w:t>
      </w:r>
    </w:p>
    <w:p w:rsidR="00A63B2D" w:rsidRDefault="00A63B2D" w:rsidP="00A63B2D">
      <w:pPr>
        <w:pStyle w:val="a4"/>
        <w:shd w:val="clear" w:color="auto" w:fill="FFFFFF"/>
        <w:spacing w:after="0" w:afterAutospacing="0" w:line="360" w:lineRule="atLeast"/>
        <w:ind w:firstLine="562"/>
        <w:rPr>
          <w:rFonts w:ascii="Georgia" w:hAnsi="Georgia"/>
          <w:color w:val="000000"/>
          <w:sz w:val="27"/>
          <w:szCs w:val="27"/>
        </w:rPr>
      </w:pPr>
      <w:r>
        <w:rPr>
          <w:rFonts w:ascii="Georgia" w:hAnsi="Georgia"/>
          <w:color w:val="000000"/>
          <w:sz w:val="27"/>
          <w:szCs w:val="27"/>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A63B2D" w:rsidRDefault="00A63B2D" w:rsidP="00A63B2D">
      <w:pPr>
        <w:pStyle w:val="a4"/>
        <w:numPr>
          <w:ilvl w:val="0"/>
          <w:numId w:val="1"/>
        </w:numPr>
        <w:shd w:val="clear" w:color="auto" w:fill="FFFFFF"/>
        <w:spacing w:after="0" w:afterAutospacing="0" w:line="360" w:lineRule="atLeast"/>
        <w:jc w:val="center"/>
        <w:rPr>
          <w:rFonts w:ascii="Georgia" w:hAnsi="Georgia"/>
          <w:color w:val="000000"/>
          <w:sz w:val="27"/>
          <w:szCs w:val="27"/>
        </w:rPr>
      </w:pPr>
      <w:r>
        <w:rPr>
          <w:rFonts w:ascii="Georgia" w:hAnsi="Georgia"/>
          <w:color w:val="000000"/>
          <w:sz w:val="27"/>
          <w:szCs w:val="27"/>
        </w:rPr>
        <w:t>Общие положения.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Составление учителями той или иной отчётной документации определяется их должностными обязанностями.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Конкретные должностные обязанности педагогических работников в соответствии с частью 6 статьи 47 Федерального закона от 29 декабря 2012 г. № 273-ФЗ</w:t>
      </w:r>
      <w:r>
        <w:rPr>
          <w:rStyle w:val="apple-converted-space"/>
          <w:rFonts w:ascii="Georgia" w:hAnsi="Georgia"/>
          <w:color w:val="000000"/>
          <w:sz w:val="27"/>
          <w:szCs w:val="27"/>
        </w:rPr>
        <w:t> </w:t>
      </w:r>
      <w:r>
        <w:rPr>
          <w:rFonts w:ascii="Georgia" w:hAnsi="Georgia"/>
          <w:color w:val="000000"/>
          <w:sz w:val="27"/>
          <w:szCs w:val="27"/>
        </w:rPr>
        <w:br/>
        <w:t>«Об образовании в Российской Федерации» (далее – Закон № 273) определяются трудовыми договорами и должностными инструкциями.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lastRenderedPageBreak/>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Pr>
          <w:rFonts w:ascii="Georgia" w:hAnsi="Georgia"/>
          <w:color w:val="000000"/>
          <w:sz w:val="27"/>
          <w:szCs w:val="27"/>
        </w:rPr>
        <w:t>Минздравсоцразвития</w:t>
      </w:r>
      <w:proofErr w:type="spellEnd"/>
      <w:r>
        <w:rPr>
          <w:rFonts w:ascii="Georgia" w:hAnsi="Georgia"/>
          <w:color w:val="000000"/>
          <w:sz w:val="27"/>
          <w:szCs w:val="27"/>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Pr>
          <w:rFonts w:ascii="Georgia" w:hAnsi="Georgia"/>
          <w:color w:val="000000"/>
          <w:sz w:val="27"/>
          <w:szCs w:val="27"/>
        </w:rPr>
        <w:t>Минздравсоцразвития</w:t>
      </w:r>
      <w:proofErr w:type="spellEnd"/>
      <w:r>
        <w:rPr>
          <w:rFonts w:ascii="Georgia" w:hAnsi="Georgia"/>
          <w:color w:val="000000"/>
          <w:sz w:val="27"/>
          <w:szCs w:val="27"/>
        </w:rPr>
        <w:t xml:space="preserve"> России</w:t>
      </w:r>
      <w:r>
        <w:rPr>
          <w:rStyle w:val="apple-converted-space"/>
          <w:rFonts w:ascii="Georgia" w:hAnsi="Georgia"/>
          <w:color w:val="000000"/>
          <w:sz w:val="27"/>
          <w:szCs w:val="27"/>
        </w:rPr>
        <w:t> </w:t>
      </w:r>
      <w:r>
        <w:rPr>
          <w:rFonts w:ascii="Georgia" w:hAnsi="Georgia"/>
          <w:color w:val="000000"/>
          <w:sz w:val="27"/>
          <w:szCs w:val="27"/>
        </w:rPr>
        <w:br/>
        <w:t>от 31 мая 2011 г. № 448н) (далее – квалификационные характеристики).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разработка рабочей программы по предмету, курсу на основе примерных основных общеобразовательных программ;</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A63B2D" w:rsidRDefault="00A63B2D" w:rsidP="00A63B2D">
      <w:pPr>
        <w:pStyle w:val="a4"/>
        <w:shd w:val="clear" w:color="auto" w:fill="FFFFFF"/>
        <w:spacing w:line="312" w:lineRule="atLeast"/>
        <w:ind w:firstLine="706"/>
        <w:rPr>
          <w:rFonts w:ascii="Georgia" w:hAnsi="Georgia"/>
          <w:color w:val="000000"/>
          <w:sz w:val="27"/>
          <w:szCs w:val="27"/>
        </w:rPr>
      </w:pPr>
      <w:r>
        <w:rPr>
          <w:rFonts w:ascii="Georgia" w:hAnsi="Georgia"/>
          <w:color w:val="000000"/>
          <w:sz w:val="27"/>
          <w:szCs w:val="27"/>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Pr>
          <w:rFonts w:ascii="Georgia" w:hAnsi="Georgia"/>
          <w:color w:val="000000"/>
          <w:sz w:val="27"/>
          <w:szCs w:val="27"/>
          <w:vertAlign w:val="superscript"/>
        </w:rPr>
        <w:t>1</w:t>
      </w:r>
      <w:r>
        <w:rPr>
          <w:rStyle w:val="apple-converted-space"/>
          <w:rFonts w:ascii="Georgia" w:hAnsi="Georgia"/>
          <w:color w:val="000000"/>
          <w:sz w:val="27"/>
          <w:szCs w:val="27"/>
        </w:rPr>
        <w:t> </w:t>
      </w:r>
      <w:r>
        <w:rPr>
          <w:rFonts w:ascii="Georgia" w:hAnsi="Georgia"/>
          <w:color w:val="000000"/>
          <w:sz w:val="27"/>
          <w:szCs w:val="27"/>
        </w:rPr>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Pr>
          <w:rFonts w:ascii="Georgia" w:hAnsi="Georgia"/>
          <w:color w:val="000000"/>
          <w:sz w:val="27"/>
          <w:szCs w:val="27"/>
        </w:rPr>
        <w:lastRenderedPageBreak/>
        <w:t>оздоровительных, спортивных, творческих и иных мероприятий, проводимых с обучающимися.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3 февраля 2006 г. № 21</w:t>
      </w:r>
      <w:r>
        <w:rPr>
          <w:rFonts w:ascii="Georgia" w:hAnsi="Georgia"/>
          <w:color w:val="000000"/>
          <w:sz w:val="27"/>
          <w:szCs w:val="27"/>
        </w:rPr>
        <w:br/>
        <w:t>(с изменениями</w:t>
      </w:r>
      <w:r>
        <w:rPr>
          <w:rFonts w:ascii="Georgia" w:hAnsi="Georgia"/>
          <w:color w:val="000000"/>
          <w:sz w:val="27"/>
          <w:szCs w:val="27"/>
          <w:vertAlign w:val="superscript"/>
        </w:rPr>
        <w:t>1</w:t>
      </w:r>
      <w:r>
        <w:rPr>
          <w:rStyle w:val="apple-converted-space"/>
          <w:rFonts w:ascii="Georgia" w:hAnsi="Georgia"/>
          <w:color w:val="000000"/>
          <w:sz w:val="27"/>
          <w:szCs w:val="27"/>
        </w:rPr>
        <w:t> </w:t>
      </w:r>
      <w:r>
        <w:rPr>
          <w:rFonts w:ascii="Georgia" w:hAnsi="Georgia"/>
          <w:color w:val="000000"/>
          <w:sz w:val="27"/>
          <w:szCs w:val="27"/>
        </w:rPr>
        <w:t>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обязанности, предусмотренные квалификационной характеристикой должности «учитель»;</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7 апреля 2014 г. № 276 (далее – Порядок аттестации), являющегося ведомственным нормативным правовым актом прямого действия.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lastRenderedPageBreak/>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A63B2D" w:rsidRDefault="00A63B2D" w:rsidP="00A63B2D">
      <w:pPr>
        <w:pStyle w:val="a4"/>
        <w:numPr>
          <w:ilvl w:val="0"/>
          <w:numId w:val="2"/>
        </w:numPr>
        <w:shd w:val="clear" w:color="auto" w:fill="FFFFFF"/>
        <w:spacing w:after="0" w:afterAutospacing="0" w:line="312" w:lineRule="atLeast"/>
        <w:rPr>
          <w:rFonts w:ascii="Georgia" w:hAnsi="Georgia"/>
          <w:color w:val="000000"/>
          <w:sz w:val="27"/>
          <w:szCs w:val="27"/>
        </w:rPr>
      </w:pPr>
      <w:r>
        <w:rPr>
          <w:rStyle w:val="a5"/>
          <w:rFonts w:ascii="Georgia" w:hAnsi="Georgia"/>
          <w:color w:val="000000"/>
          <w:sz w:val="27"/>
          <w:szCs w:val="27"/>
        </w:rPr>
        <w:t>Осуществление должностных обязанностей, связанных с обучением.</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A63B2D" w:rsidRDefault="00A63B2D" w:rsidP="00A63B2D">
      <w:pPr>
        <w:pStyle w:val="a4"/>
        <w:numPr>
          <w:ilvl w:val="0"/>
          <w:numId w:val="3"/>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Участие в разработке рабочих программ.</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Согласно пункту 1 части 1 статьи 48 Закона № 273 педагогические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lastRenderedPageBreak/>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В соответствии с пунктом 19.5 приказа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31 декабря 2015 г. № 1576), пунктом 18.2.2 приказа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w:t>
      </w:r>
      <w:r>
        <w:rPr>
          <w:rStyle w:val="apple-converted-space"/>
          <w:rFonts w:ascii="Georgia" w:hAnsi="Georgia"/>
          <w:color w:val="000000"/>
          <w:sz w:val="27"/>
          <w:szCs w:val="27"/>
        </w:rPr>
        <w:t> </w:t>
      </w:r>
      <w:r>
        <w:rPr>
          <w:rFonts w:ascii="Georgia" w:hAnsi="Georgia"/>
          <w:color w:val="000000"/>
          <w:sz w:val="27"/>
          <w:szCs w:val="27"/>
        </w:rPr>
        <w:br/>
        <w:t xml:space="preserve">от 31 декабря 2015 г. № 1577) и пунктом 18.2.2 приказа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w:t>
      </w:r>
      <w:r>
        <w:rPr>
          <w:rStyle w:val="apple-converted-space"/>
          <w:rFonts w:ascii="Georgia" w:hAnsi="Georgia"/>
          <w:color w:val="000000"/>
          <w:sz w:val="27"/>
          <w:szCs w:val="27"/>
        </w:rPr>
        <w:t> </w:t>
      </w:r>
      <w:r>
        <w:rPr>
          <w:rFonts w:ascii="Georgia" w:hAnsi="Georgia"/>
          <w:color w:val="000000"/>
          <w:sz w:val="27"/>
          <w:szCs w:val="27"/>
        </w:rPr>
        <w:b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31 декабря 2015 г. № 1578) (далее – ФГОС) рабочие программы учебных предметов, курсов должны содержать:</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1) планируемые результаты освоения учебного предмета, курса;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2) содержание учебного предмета, курса;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3) тематическое планирование с указанием количества часов, отводимых на освоение каждой темы.</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 учётом изложенного руководителям организаций рекомендуется:</w:t>
      </w:r>
    </w:p>
    <w:p w:rsidR="00A63B2D" w:rsidRDefault="00A63B2D" w:rsidP="00A63B2D">
      <w:pPr>
        <w:pStyle w:val="a4"/>
        <w:numPr>
          <w:ilvl w:val="0"/>
          <w:numId w:val="4"/>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A63B2D" w:rsidRDefault="00A63B2D" w:rsidP="00A63B2D">
      <w:pPr>
        <w:pStyle w:val="a4"/>
        <w:numPr>
          <w:ilvl w:val="0"/>
          <w:numId w:val="4"/>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A63B2D" w:rsidRDefault="00A63B2D" w:rsidP="00A63B2D">
      <w:pPr>
        <w:pStyle w:val="a4"/>
        <w:numPr>
          <w:ilvl w:val="0"/>
          <w:numId w:val="4"/>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lastRenderedPageBreak/>
        <w:t>не ограничивать при утверждении рабочих программ учебных предметов, курсов, дисциплин (модулей) право учителей на использование как типовых</w:t>
      </w:r>
      <w:r>
        <w:rPr>
          <w:rStyle w:val="apple-converted-space"/>
          <w:rFonts w:ascii="Georgia" w:hAnsi="Georgia"/>
          <w:color w:val="000000"/>
          <w:sz w:val="27"/>
          <w:szCs w:val="27"/>
        </w:rPr>
        <w:t> </w:t>
      </w:r>
      <w:r>
        <w:rPr>
          <w:rFonts w:ascii="Georgia" w:hAnsi="Georgia"/>
          <w:color w:val="000000"/>
          <w:sz w:val="27"/>
          <w:szCs w:val="27"/>
        </w:rPr>
        <w:br/>
        <w:t>(без необходимости их перепечатки), так и авторских рабочих программ при соответствии их требованиям ФГОС.</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IV. Осуществление контрольно-оценочной деятельности посредством</w:t>
      </w:r>
      <w:r>
        <w:rPr>
          <w:rStyle w:val="apple-converted-space"/>
          <w:rFonts w:ascii="Georgia" w:hAnsi="Georgia"/>
          <w:color w:val="000000"/>
          <w:sz w:val="27"/>
          <w:szCs w:val="27"/>
        </w:rPr>
        <w:t> </w:t>
      </w:r>
      <w:r>
        <w:rPr>
          <w:rStyle w:val="a5"/>
          <w:rFonts w:ascii="Georgia" w:hAnsi="Georgia"/>
          <w:color w:val="000000"/>
          <w:sz w:val="27"/>
          <w:szCs w:val="27"/>
        </w:rPr>
        <w:t>электронного журнала и дневников обучающихся.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Ведение электронного журнала и </w:t>
      </w:r>
      <w:proofErr w:type="gramStart"/>
      <w:r>
        <w:rPr>
          <w:rFonts w:ascii="Georgia" w:hAnsi="Georgia"/>
          <w:color w:val="000000"/>
          <w:sz w:val="27"/>
          <w:szCs w:val="27"/>
        </w:rPr>
        <w:t>дневников</w:t>
      </w:r>
      <w:proofErr w:type="gramEnd"/>
      <w:r>
        <w:rPr>
          <w:rFonts w:ascii="Georgia" w:hAnsi="Georgia"/>
          <w:color w:val="000000"/>
          <w:sz w:val="27"/>
          <w:szCs w:val="27"/>
        </w:rPr>
        <w:t xml:space="preserve"> обучающихся входит в должностные обязанности учителя.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В целях сокращения отчётности учителей при ведении электронного журнала и </w:t>
      </w:r>
      <w:proofErr w:type="gramStart"/>
      <w:r>
        <w:rPr>
          <w:rFonts w:ascii="Georgia" w:hAnsi="Georgia"/>
          <w:color w:val="000000"/>
          <w:sz w:val="27"/>
          <w:szCs w:val="27"/>
        </w:rPr>
        <w:t>дневников</w:t>
      </w:r>
      <w:proofErr w:type="gramEnd"/>
      <w:r>
        <w:rPr>
          <w:rFonts w:ascii="Georgia" w:hAnsi="Georgia"/>
          <w:color w:val="000000"/>
          <w:sz w:val="27"/>
          <w:szCs w:val="27"/>
        </w:rPr>
        <w:t xml:space="preserve"> обучающихся органам исполнительной власти и руководителям организаций предлагается:</w:t>
      </w:r>
    </w:p>
    <w:p w:rsidR="00A63B2D" w:rsidRDefault="00A63B2D" w:rsidP="00A63B2D">
      <w:pPr>
        <w:pStyle w:val="a4"/>
        <w:numPr>
          <w:ilvl w:val="0"/>
          <w:numId w:val="5"/>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w:t>
      </w:r>
      <w:r>
        <w:rPr>
          <w:rFonts w:ascii="Georgia" w:hAnsi="Georgia"/>
          <w:color w:val="000000"/>
          <w:sz w:val="27"/>
          <w:szCs w:val="27"/>
        </w:rPr>
        <w:lastRenderedPageBreak/>
        <w:t xml:space="preserve">завершиться к 1 января 2014 г. (письмо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15 февраля 2012 г. № АП-147/07</w:t>
      </w:r>
      <w:r>
        <w:rPr>
          <w:rStyle w:val="apple-converted-space"/>
          <w:rFonts w:ascii="Georgia" w:hAnsi="Georgia"/>
          <w:color w:val="000000"/>
          <w:sz w:val="27"/>
          <w:szCs w:val="27"/>
        </w:rPr>
        <w:t> </w:t>
      </w:r>
      <w:r>
        <w:rPr>
          <w:rFonts w:ascii="Georgia" w:hAnsi="Georgia"/>
          <w:color w:val="000000"/>
          <w:sz w:val="27"/>
          <w:szCs w:val="27"/>
        </w:rPr>
        <w:br/>
        <w:t>«О методических рекомендациях по внедрению систем ведения журналов успеваемости в электронном виде»);</w:t>
      </w:r>
    </w:p>
    <w:p w:rsidR="00A63B2D" w:rsidRDefault="00A63B2D" w:rsidP="00A63B2D">
      <w:pPr>
        <w:pStyle w:val="a4"/>
        <w:numPr>
          <w:ilvl w:val="0"/>
          <w:numId w:val="5"/>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Pr>
          <w:rFonts w:ascii="Georgia" w:hAnsi="Georgia"/>
          <w:color w:val="000000"/>
          <w:sz w:val="27"/>
          <w:szCs w:val="27"/>
          <w:vertAlign w:val="superscript"/>
        </w:rPr>
        <w:t>1</w:t>
      </w:r>
      <w:r>
        <w:rPr>
          <w:rFonts w:ascii="Georgia" w:hAnsi="Georgia"/>
          <w:color w:val="000000"/>
          <w:sz w:val="27"/>
          <w:szCs w:val="27"/>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A63B2D" w:rsidRDefault="00A63B2D" w:rsidP="00A63B2D">
      <w:pPr>
        <w:pStyle w:val="a4"/>
        <w:numPr>
          <w:ilvl w:val="0"/>
          <w:numId w:val="5"/>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исключить практику обязательного ведения учителями вспомогательных рубрик электронного журнала и дневников обучающихся</w:t>
      </w:r>
      <w:r>
        <w:rPr>
          <w:rFonts w:ascii="Georgia" w:hAnsi="Georgia"/>
          <w:color w:val="000000"/>
          <w:sz w:val="27"/>
          <w:szCs w:val="27"/>
          <w:vertAlign w:val="superscript"/>
        </w:rPr>
        <w:t>2</w:t>
      </w:r>
      <w:r>
        <w:rPr>
          <w:rFonts w:ascii="Georgia" w:hAnsi="Georgia"/>
          <w:color w:val="000000"/>
          <w:sz w:val="27"/>
          <w:szCs w:val="27"/>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A63B2D" w:rsidRDefault="00A63B2D" w:rsidP="00A63B2D">
      <w:pPr>
        <w:pStyle w:val="a4"/>
        <w:numPr>
          <w:ilvl w:val="0"/>
          <w:numId w:val="5"/>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обеспечить установление адекватных для соблюдения учителями сроков выставления ими оценок успеваемости</w:t>
      </w:r>
      <w:r>
        <w:rPr>
          <w:rFonts w:ascii="Georgia" w:hAnsi="Georgia"/>
          <w:color w:val="000000"/>
          <w:sz w:val="27"/>
          <w:szCs w:val="27"/>
          <w:vertAlign w:val="superscript"/>
        </w:rPr>
        <w:t>3</w:t>
      </w:r>
      <w:r>
        <w:rPr>
          <w:rFonts w:ascii="Georgia" w:hAnsi="Georgia"/>
          <w:color w:val="000000"/>
          <w:sz w:val="27"/>
          <w:szCs w:val="27"/>
        </w:rPr>
        <w:t>(например,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w:t>
      </w:r>
      <w:r>
        <w:rPr>
          <w:rStyle w:val="apple-converted-space"/>
          <w:rFonts w:ascii="Georgia" w:hAnsi="Georgia"/>
          <w:color w:val="000000"/>
          <w:sz w:val="27"/>
          <w:szCs w:val="27"/>
        </w:rPr>
        <w:t> </w:t>
      </w:r>
      <w:r>
        <w:rPr>
          <w:rFonts w:ascii="Georgia" w:hAnsi="Georgia"/>
          <w:color w:val="000000"/>
          <w:sz w:val="27"/>
          <w:szCs w:val="27"/>
        </w:rPr>
        <w:br/>
        <w:t>в течение 7 календарных дней, но не позднее даты проведения промежуточной аттестации обучающихся).</w:t>
      </w:r>
    </w:p>
    <w:p w:rsidR="00A63B2D" w:rsidRDefault="00A63B2D" w:rsidP="00A63B2D">
      <w:pPr>
        <w:pStyle w:val="a4"/>
        <w:shd w:val="clear" w:color="auto" w:fill="FFFFFF"/>
        <w:spacing w:after="0" w:afterAutospacing="0" w:line="312" w:lineRule="atLeast"/>
        <w:rPr>
          <w:rFonts w:ascii="Georgia" w:hAnsi="Georgia"/>
          <w:color w:val="000000"/>
          <w:sz w:val="27"/>
          <w:szCs w:val="27"/>
        </w:rPr>
      </w:pPr>
      <w:r>
        <w:rPr>
          <w:rStyle w:val="a5"/>
          <w:rFonts w:ascii="Georgia" w:hAnsi="Georgia"/>
          <w:color w:val="000000"/>
          <w:sz w:val="27"/>
          <w:szCs w:val="27"/>
        </w:rPr>
        <w:t>V. Участие в деятельности педагогического совета и методических объединений.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A63B2D" w:rsidRDefault="00A63B2D" w:rsidP="00A63B2D">
      <w:pPr>
        <w:pStyle w:val="a4"/>
        <w:numPr>
          <w:ilvl w:val="0"/>
          <w:numId w:val="6"/>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lastRenderedPageBreak/>
        <w:t>исключить практику запроса у учителей планов реализации методической темы, отчётов об их выполнении и иной избыточной документации;</w:t>
      </w:r>
    </w:p>
    <w:p w:rsidR="00A63B2D" w:rsidRDefault="00A63B2D" w:rsidP="00A63B2D">
      <w:pPr>
        <w:pStyle w:val="a4"/>
        <w:numPr>
          <w:ilvl w:val="0"/>
          <w:numId w:val="6"/>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Pr>
          <w:rStyle w:val="apple-converted-space"/>
          <w:rFonts w:ascii="Georgia" w:hAnsi="Georgia"/>
          <w:b/>
          <w:bCs/>
          <w:color w:val="000000"/>
          <w:sz w:val="27"/>
          <w:szCs w:val="27"/>
        </w:rPr>
        <w:t> </w:t>
      </w:r>
      <w:r>
        <w:rPr>
          <w:rFonts w:ascii="Georgia" w:hAnsi="Georgia"/>
          <w:color w:val="000000"/>
          <w:sz w:val="27"/>
          <w:szCs w:val="27"/>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A63B2D" w:rsidRDefault="00A63B2D" w:rsidP="00A63B2D">
      <w:pPr>
        <w:pStyle w:val="a4"/>
        <w:shd w:val="clear" w:color="auto" w:fill="FFFFFF"/>
        <w:spacing w:after="0" w:afterAutospacing="0" w:line="312" w:lineRule="atLeast"/>
        <w:ind w:left="706"/>
        <w:rPr>
          <w:rFonts w:ascii="Georgia" w:hAnsi="Georgia"/>
          <w:color w:val="000000"/>
          <w:sz w:val="27"/>
          <w:szCs w:val="27"/>
        </w:rPr>
      </w:pPr>
      <w:r>
        <w:rPr>
          <w:rStyle w:val="a5"/>
          <w:rFonts w:ascii="Georgia" w:hAnsi="Georgia"/>
          <w:color w:val="000000"/>
          <w:sz w:val="27"/>
          <w:szCs w:val="27"/>
        </w:rPr>
        <w:t>VI. Дежурство и выполнение правил по охране труда.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VII. Реализация календаря образовательных событий.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Ежегодно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органам исполнительной власти:</w:t>
      </w:r>
    </w:p>
    <w:p w:rsidR="00A63B2D" w:rsidRDefault="00A63B2D" w:rsidP="00A63B2D">
      <w:pPr>
        <w:pStyle w:val="a4"/>
        <w:numPr>
          <w:ilvl w:val="0"/>
          <w:numId w:val="7"/>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 xml:space="preserve">исключить практику запроса отчётов и фотоотчётов о проведении в организациях Всероссийских тематических уроков и </w:t>
      </w:r>
      <w:r>
        <w:rPr>
          <w:rFonts w:ascii="Georgia" w:hAnsi="Georgia"/>
          <w:color w:val="000000"/>
          <w:sz w:val="27"/>
          <w:szCs w:val="27"/>
        </w:rPr>
        <w:lastRenderedPageBreak/>
        <w:t>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A63B2D" w:rsidRDefault="00A63B2D" w:rsidP="00A63B2D">
      <w:pPr>
        <w:pStyle w:val="a4"/>
        <w:numPr>
          <w:ilvl w:val="0"/>
          <w:numId w:val="7"/>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A63B2D" w:rsidRDefault="00A63B2D" w:rsidP="00A63B2D">
      <w:pPr>
        <w:pStyle w:val="a4"/>
        <w:numPr>
          <w:ilvl w:val="0"/>
          <w:numId w:val="7"/>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A63B2D" w:rsidRDefault="00A63B2D" w:rsidP="00A63B2D">
      <w:pPr>
        <w:pStyle w:val="a4"/>
        <w:numPr>
          <w:ilvl w:val="0"/>
          <w:numId w:val="7"/>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руководителям организаций: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VIII.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A63B2D" w:rsidRDefault="00A63B2D" w:rsidP="00A63B2D">
      <w:pPr>
        <w:pStyle w:val="a4"/>
        <w:numPr>
          <w:ilvl w:val="0"/>
          <w:numId w:val="8"/>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Классное руководство.</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lastRenderedPageBreak/>
        <w:t>органам исполнительной власти:</w:t>
      </w:r>
    </w:p>
    <w:p w:rsidR="00A63B2D" w:rsidRDefault="00A63B2D" w:rsidP="00A63B2D">
      <w:pPr>
        <w:pStyle w:val="a4"/>
        <w:numPr>
          <w:ilvl w:val="0"/>
          <w:numId w:val="9"/>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классного журнала;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плана работы классного руководителя;</w:t>
      </w:r>
    </w:p>
    <w:p w:rsidR="00A63B2D" w:rsidRDefault="00A63B2D" w:rsidP="00A63B2D">
      <w:pPr>
        <w:pStyle w:val="a4"/>
        <w:numPr>
          <w:ilvl w:val="0"/>
          <w:numId w:val="10"/>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руководителям организаций:</w:t>
      </w:r>
    </w:p>
    <w:p w:rsidR="00A63B2D" w:rsidRDefault="00A63B2D" w:rsidP="00A63B2D">
      <w:pPr>
        <w:pStyle w:val="a4"/>
        <w:numPr>
          <w:ilvl w:val="0"/>
          <w:numId w:val="11"/>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план работы классного руководителя;</w:t>
      </w:r>
    </w:p>
    <w:p w:rsidR="00A63B2D" w:rsidRDefault="00A63B2D" w:rsidP="00A63B2D">
      <w:pPr>
        <w:pStyle w:val="a4"/>
        <w:numPr>
          <w:ilvl w:val="0"/>
          <w:numId w:val="1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A63B2D" w:rsidRDefault="00A63B2D" w:rsidP="00A63B2D">
      <w:pPr>
        <w:pStyle w:val="a4"/>
        <w:numPr>
          <w:ilvl w:val="0"/>
          <w:numId w:val="1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 xml:space="preserve">не допускать выполнения классными руководителями функций органов, осуществляющих общественное управление в сфере </w:t>
      </w:r>
      <w:r>
        <w:rPr>
          <w:rFonts w:ascii="Georgia" w:hAnsi="Georgia"/>
          <w:color w:val="000000"/>
          <w:sz w:val="27"/>
          <w:szCs w:val="27"/>
        </w:rPr>
        <w:lastRenderedPageBreak/>
        <w:t>образования (например, составления протоколов родительских собраний, относящихся к компетенции родительских комитетов);</w:t>
      </w:r>
    </w:p>
    <w:p w:rsidR="00A63B2D" w:rsidRDefault="00A63B2D" w:rsidP="00A63B2D">
      <w:pPr>
        <w:pStyle w:val="a4"/>
        <w:numPr>
          <w:ilvl w:val="0"/>
          <w:numId w:val="1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A63B2D" w:rsidRDefault="00A63B2D" w:rsidP="00A63B2D">
      <w:pPr>
        <w:pStyle w:val="a4"/>
        <w:numPr>
          <w:ilvl w:val="0"/>
          <w:numId w:val="1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p>
    <w:p w:rsidR="00A63B2D" w:rsidRDefault="00A63B2D" w:rsidP="00A63B2D">
      <w:pPr>
        <w:pStyle w:val="a4"/>
        <w:numPr>
          <w:ilvl w:val="0"/>
          <w:numId w:val="13"/>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Проверка письменных работ.</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w:t>
      </w:r>
    </w:p>
    <w:p w:rsidR="00A63B2D" w:rsidRDefault="00A63B2D" w:rsidP="00A63B2D">
      <w:pPr>
        <w:pStyle w:val="a4"/>
        <w:numPr>
          <w:ilvl w:val="0"/>
          <w:numId w:val="14"/>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Заведование учебными кабинетами.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w:t>
      </w:r>
      <w:r>
        <w:rPr>
          <w:rFonts w:ascii="Georgia" w:hAnsi="Georgia"/>
          <w:color w:val="000000"/>
          <w:sz w:val="27"/>
          <w:szCs w:val="27"/>
        </w:rPr>
        <w:lastRenderedPageBreak/>
        <w:t>материально-технического (в том числе учебно-методического) оснащения учебных кабинетов.</w:t>
      </w:r>
    </w:p>
    <w:p w:rsidR="00A63B2D" w:rsidRDefault="00A63B2D" w:rsidP="00A63B2D">
      <w:pPr>
        <w:pStyle w:val="a4"/>
        <w:numPr>
          <w:ilvl w:val="0"/>
          <w:numId w:val="15"/>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Руководство школьными методическими объединениями (далее – ШМО).</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A63B2D" w:rsidRDefault="00A63B2D" w:rsidP="00A63B2D">
      <w:pPr>
        <w:pStyle w:val="a4"/>
        <w:numPr>
          <w:ilvl w:val="0"/>
          <w:numId w:val="16"/>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решение о формировании ШМО принимается организациями самостоятельно, так как Законом № 273 требования к их наличию не установлены;</w:t>
      </w:r>
    </w:p>
    <w:p w:rsidR="00A63B2D" w:rsidRDefault="00A63B2D" w:rsidP="00A63B2D">
      <w:pPr>
        <w:pStyle w:val="a4"/>
        <w:numPr>
          <w:ilvl w:val="0"/>
          <w:numId w:val="16"/>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A63B2D" w:rsidRDefault="00A63B2D" w:rsidP="00A63B2D">
      <w:pPr>
        <w:pStyle w:val="a4"/>
        <w:numPr>
          <w:ilvl w:val="0"/>
          <w:numId w:val="16"/>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A63B2D" w:rsidRDefault="00A63B2D" w:rsidP="00A63B2D">
      <w:pPr>
        <w:pStyle w:val="a4"/>
        <w:numPr>
          <w:ilvl w:val="0"/>
          <w:numId w:val="16"/>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IX. Прохождение аттестации.</w:t>
      </w:r>
    </w:p>
    <w:p w:rsidR="00A63B2D" w:rsidRDefault="00A63B2D" w:rsidP="00A63B2D">
      <w:pPr>
        <w:pStyle w:val="a4"/>
        <w:numPr>
          <w:ilvl w:val="0"/>
          <w:numId w:val="17"/>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Прохождение аттестации в целях подтверждения соответствия занимаемым должностям.</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lastRenderedPageBreak/>
        <w:t>Из установленного перечня сведений, содержащихся в представлении работодателя, следует, что:</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информация, предусмотренная подпунктами «а» – «е» пункта 11 Порядка аттестации, должна храниться в организации;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p>
    <w:p w:rsidR="00A63B2D" w:rsidRDefault="00A63B2D" w:rsidP="00A63B2D">
      <w:pPr>
        <w:pStyle w:val="a4"/>
        <w:numPr>
          <w:ilvl w:val="0"/>
          <w:numId w:val="18"/>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обеспечивать систематический сбор и хранение в личных делах учителей сведений, предусмотренных пунктом 11 Порядка аттестации;</w:t>
      </w:r>
    </w:p>
    <w:p w:rsidR="00A63B2D" w:rsidRDefault="00A63B2D" w:rsidP="00A63B2D">
      <w:pPr>
        <w:pStyle w:val="a4"/>
        <w:numPr>
          <w:ilvl w:val="0"/>
          <w:numId w:val="18"/>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A63B2D" w:rsidRDefault="00A63B2D" w:rsidP="00A63B2D">
      <w:pPr>
        <w:pStyle w:val="a4"/>
        <w:numPr>
          <w:ilvl w:val="0"/>
          <w:numId w:val="18"/>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A63B2D" w:rsidRDefault="00A63B2D" w:rsidP="00A63B2D">
      <w:pPr>
        <w:pStyle w:val="a4"/>
        <w:numPr>
          <w:ilvl w:val="0"/>
          <w:numId w:val="19"/>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lastRenderedPageBreak/>
        <w:t>Прохождение аттестации в целях установления квалификационной категории.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органам исполнительной власти:</w:t>
      </w:r>
    </w:p>
    <w:p w:rsidR="00A63B2D" w:rsidRDefault="00A63B2D" w:rsidP="00A63B2D">
      <w:pPr>
        <w:pStyle w:val="a4"/>
        <w:numPr>
          <w:ilvl w:val="0"/>
          <w:numId w:val="20"/>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 xml:space="preserve">наименование должности заявителя согласно </w:t>
      </w:r>
      <w:proofErr w:type="gramStart"/>
      <w:r>
        <w:rPr>
          <w:rFonts w:ascii="Georgia" w:hAnsi="Georgia"/>
          <w:color w:val="000000"/>
          <w:sz w:val="27"/>
          <w:szCs w:val="27"/>
        </w:rPr>
        <w:t>записи</w:t>
      </w:r>
      <w:proofErr w:type="gramEnd"/>
      <w:r>
        <w:rPr>
          <w:rFonts w:ascii="Georgia" w:hAnsi="Georgia"/>
          <w:color w:val="000000"/>
          <w:sz w:val="27"/>
          <w:szCs w:val="27"/>
        </w:rPr>
        <w:t xml:space="preserve"> в трудовой книжке;</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наименование организации, в которой работает заявитель, согласно её уставу;</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наличие (отсутствие) у организации, в которой работает заявитель, лицензии на осуществление образовательной деятельности;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дата и результаты предыдущей аттестации заявителя в целях установления квалификационной категории;</w:t>
      </w:r>
    </w:p>
    <w:p w:rsidR="00A63B2D" w:rsidRDefault="00A63B2D" w:rsidP="00A63B2D">
      <w:pPr>
        <w:pStyle w:val="a4"/>
        <w:numPr>
          <w:ilvl w:val="0"/>
          <w:numId w:val="21"/>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 xml:space="preserve">систематизировать и обновлять для самостоятельного использования аттестационными комиссиями и (или) </w:t>
      </w:r>
      <w:r>
        <w:rPr>
          <w:rFonts w:ascii="Georgia" w:hAnsi="Georgia"/>
          <w:color w:val="000000"/>
          <w:sz w:val="27"/>
          <w:szCs w:val="27"/>
        </w:rPr>
        <w:lastRenderedPageBreak/>
        <w:t>специалистами следующую информацию</w:t>
      </w:r>
      <w:r>
        <w:rPr>
          <w:rStyle w:val="apple-converted-space"/>
          <w:rFonts w:ascii="Georgia" w:hAnsi="Georgia"/>
          <w:color w:val="000000"/>
          <w:sz w:val="27"/>
          <w:szCs w:val="27"/>
        </w:rPr>
        <w:t> </w:t>
      </w:r>
      <w:r>
        <w:rPr>
          <w:rFonts w:ascii="Georgia" w:hAnsi="Georgia"/>
          <w:color w:val="000000"/>
          <w:sz w:val="27"/>
          <w:szCs w:val="27"/>
        </w:rPr>
        <w:br/>
        <w:t>о результативности учителей за последние 5 лет, уже имеющуюся в электронном виде:</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итоги мониторингов, проводимых организацией (например, на основании электронного журнала);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итоги мониторинга системы образования, проводимого в порядке, установленном постановлением Правительства Российской Федерации от 5 августа 2013 г. № 662</w:t>
      </w:r>
      <w:r>
        <w:rPr>
          <w:rStyle w:val="apple-converted-space"/>
          <w:rFonts w:ascii="Georgia" w:hAnsi="Georgia"/>
          <w:color w:val="000000"/>
          <w:sz w:val="27"/>
          <w:szCs w:val="27"/>
        </w:rPr>
        <w:t> </w:t>
      </w:r>
      <w:r>
        <w:rPr>
          <w:rFonts w:ascii="Georgia" w:hAnsi="Georgia"/>
          <w:color w:val="000000"/>
          <w:sz w:val="27"/>
          <w:szCs w:val="27"/>
        </w:rPr>
        <w:br/>
        <w:t>(с указанием учителей соответствующих классов);</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A63B2D" w:rsidRDefault="00A63B2D" w:rsidP="00A63B2D">
      <w:pPr>
        <w:pStyle w:val="a4"/>
        <w:numPr>
          <w:ilvl w:val="0"/>
          <w:numId w:val="2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A63B2D" w:rsidRDefault="00A63B2D" w:rsidP="00A63B2D">
      <w:pPr>
        <w:pStyle w:val="a4"/>
        <w:numPr>
          <w:ilvl w:val="0"/>
          <w:numId w:val="2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A63B2D" w:rsidRDefault="00A63B2D" w:rsidP="00A63B2D">
      <w:pPr>
        <w:pStyle w:val="a4"/>
        <w:numPr>
          <w:ilvl w:val="0"/>
          <w:numId w:val="22"/>
        </w:numPr>
        <w:shd w:val="clear" w:color="auto" w:fill="FFFFFF"/>
        <w:spacing w:after="0" w:afterAutospacing="0" w:line="312" w:lineRule="atLeast"/>
        <w:rPr>
          <w:rFonts w:ascii="Georgia" w:hAnsi="Georgia"/>
          <w:color w:val="000000"/>
          <w:sz w:val="27"/>
          <w:szCs w:val="27"/>
        </w:rPr>
      </w:pPr>
      <w:r>
        <w:rPr>
          <w:rFonts w:ascii="Georgia" w:hAnsi="Georgia"/>
          <w:color w:val="000000"/>
          <w:sz w:val="27"/>
          <w:szCs w:val="27"/>
        </w:rPr>
        <w:t>отменить сбор «портфолио», включая представление:</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отчётности о результатах профессиональной деятельности;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копий документов и справок;</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отзывов, рекомендаций и заключений третьих лиц, в том числе руководителей организаций;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анкет и карт самоанализа;</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видеозаписей, конспектов и диагностических карт уроков;</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сведений о соответствии всем без исключения критериям, предусмотренным пунктами 36 и 37 Порядка аттестации;</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lastRenderedPageBreak/>
        <w:t>иных документов и материалов, подтверждающих достигнутую результативность в работе;</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руководителям организаций:</w:t>
      </w:r>
    </w:p>
    <w:p w:rsidR="00A63B2D" w:rsidRDefault="00A63B2D" w:rsidP="00A63B2D">
      <w:pPr>
        <w:pStyle w:val="a4"/>
        <w:shd w:val="clear" w:color="auto" w:fill="FFFFFF"/>
        <w:spacing w:after="0" w:afterAutospacing="0" w:line="312" w:lineRule="atLeast"/>
        <w:ind w:firstLine="706"/>
        <w:rPr>
          <w:rFonts w:ascii="Georgia" w:hAnsi="Georgia"/>
          <w:color w:val="000000"/>
          <w:sz w:val="27"/>
          <w:szCs w:val="27"/>
        </w:rPr>
      </w:pPr>
      <w:r>
        <w:rPr>
          <w:rFonts w:ascii="Georgia" w:hAnsi="Georgia"/>
          <w:color w:val="000000"/>
          <w:sz w:val="27"/>
          <w:szCs w:val="27"/>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A63B2D" w:rsidRDefault="00A63B2D" w:rsidP="00A63B2D">
      <w:pPr>
        <w:pStyle w:val="a4"/>
        <w:shd w:val="clear" w:color="auto" w:fill="FFFFFF"/>
        <w:rPr>
          <w:rFonts w:ascii="Georgia" w:hAnsi="Georgia"/>
          <w:color w:val="000000"/>
          <w:sz w:val="27"/>
          <w:szCs w:val="27"/>
        </w:rPr>
      </w:pPr>
      <w:r>
        <w:rPr>
          <w:rFonts w:ascii="Georgia" w:hAnsi="Georgia"/>
          <w:color w:val="000000"/>
          <w:sz w:val="27"/>
          <w:szCs w:val="27"/>
        </w:rPr>
        <w:t>1 Перечень должностей педагогических работников установлен разделом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должностными инструкциями.</w:t>
      </w:r>
    </w:p>
    <w:p w:rsidR="00A63B2D" w:rsidRDefault="00A63B2D" w:rsidP="00A63B2D">
      <w:pPr>
        <w:pStyle w:val="a4"/>
        <w:shd w:val="clear" w:color="auto" w:fill="FFFFFF"/>
        <w:spacing w:after="0" w:afterAutospacing="0"/>
        <w:rPr>
          <w:rFonts w:ascii="Georgia" w:hAnsi="Georgia"/>
          <w:color w:val="000000"/>
          <w:sz w:val="27"/>
          <w:szCs w:val="27"/>
        </w:rPr>
      </w:pPr>
      <w:r>
        <w:rPr>
          <w:rFonts w:ascii="Georgia" w:hAnsi="Georgia"/>
          <w:color w:val="000000"/>
          <w:sz w:val="27"/>
          <w:szCs w:val="27"/>
        </w:rPr>
        <w:t xml:space="preserve">1 В соответствии с письмом Департамента государственной молодёжной политики, воспитания и социальной защиты детей </w:t>
      </w:r>
      <w:proofErr w:type="spellStart"/>
      <w:r>
        <w:rPr>
          <w:rFonts w:ascii="Georgia" w:hAnsi="Georgia"/>
          <w:color w:val="000000"/>
          <w:sz w:val="27"/>
          <w:szCs w:val="27"/>
        </w:rPr>
        <w:t>Минобрнауки</w:t>
      </w:r>
      <w:proofErr w:type="spellEnd"/>
      <w:r>
        <w:rPr>
          <w:rFonts w:ascii="Georgia" w:hAnsi="Georgia"/>
          <w:color w:val="000000"/>
          <w:sz w:val="27"/>
          <w:szCs w:val="27"/>
        </w:rPr>
        <w:t xml:space="preserve">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p w:rsidR="00A63B2D" w:rsidRDefault="00A63B2D" w:rsidP="00A63B2D">
      <w:pPr>
        <w:pStyle w:val="a4"/>
        <w:shd w:val="clear" w:color="auto" w:fill="FFFFFF"/>
        <w:spacing w:after="0" w:afterAutospacing="0"/>
        <w:rPr>
          <w:rFonts w:ascii="Georgia" w:hAnsi="Georgia"/>
          <w:color w:val="000000"/>
          <w:sz w:val="27"/>
          <w:szCs w:val="27"/>
        </w:rPr>
      </w:pPr>
      <w:r>
        <w:rPr>
          <w:rFonts w:ascii="Georgia" w:hAnsi="Georgia"/>
          <w:color w:val="000000"/>
          <w:sz w:val="27"/>
          <w:szCs w:val="27"/>
        </w:rPr>
        <w:t xml:space="preserve">1 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w:t>
      </w:r>
      <w:r>
        <w:rPr>
          <w:rFonts w:ascii="Georgia" w:hAnsi="Georgia"/>
          <w:color w:val="000000"/>
          <w:sz w:val="27"/>
          <w:szCs w:val="27"/>
        </w:rPr>
        <w:lastRenderedPageBreak/>
        <w:t>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p w:rsidR="00A63B2D" w:rsidRDefault="00A63B2D" w:rsidP="00A63B2D">
      <w:pPr>
        <w:pStyle w:val="a4"/>
        <w:shd w:val="clear" w:color="auto" w:fill="FFFFFF"/>
        <w:rPr>
          <w:rFonts w:ascii="Georgia" w:hAnsi="Georgia"/>
          <w:color w:val="000000"/>
          <w:sz w:val="27"/>
          <w:szCs w:val="27"/>
        </w:rPr>
      </w:pPr>
      <w:r>
        <w:rPr>
          <w:rFonts w:ascii="Georgia" w:hAnsi="Georgia"/>
          <w:color w:val="000000"/>
          <w:sz w:val="27"/>
          <w:szCs w:val="27"/>
        </w:rPr>
        <w:t xml:space="preserve">2 </w:t>
      </w:r>
      <w:proofErr w:type="gramStart"/>
      <w:r>
        <w:rPr>
          <w:rFonts w:ascii="Georgia" w:hAnsi="Georgia"/>
          <w:color w:val="000000"/>
          <w:sz w:val="27"/>
          <w:szCs w:val="27"/>
        </w:rPr>
        <w:t>В</w:t>
      </w:r>
      <w:proofErr w:type="gramEnd"/>
      <w:r>
        <w:rPr>
          <w:rFonts w:ascii="Georgia" w:hAnsi="Georgia"/>
          <w:color w:val="000000"/>
          <w:sz w:val="27"/>
          <w:szCs w:val="27"/>
        </w:rPr>
        <w:t xml:space="preserve">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p w:rsidR="00A63B2D" w:rsidRDefault="00A63B2D" w:rsidP="00A63B2D">
      <w:pPr>
        <w:pStyle w:val="a4"/>
        <w:shd w:val="clear" w:color="auto" w:fill="FFFFFF"/>
        <w:rPr>
          <w:rFonts w:ascii="Georgia" w:hAnsi="Georgia"/>
          <w:color w:val="000000"/>
          <w:sz w:val="27"/>
          <w:szCs w:val="27"/>
        </w:rPr>
      </w:pPr>
      <w:r>
        <w:rPr>
          <w:rFonts w:ascii="Georgia" w:hAnsi="Georgia"/>
          <w:color w:val="000000"/>
          <w:sz w:val="27"/>
          <w:szCs w:val="27"/>
        </w:rPr>
        <w:t xml:space="preserve">3 </w:t>
      </w:r>
      <w:proofErr w:type="gramStart"/>
      <w:r>
        <w:rPr>
          <w:rFonts w:ascii="Georgia" w:hAnsi="Georgia"/>
          <w:color w:val="000000"/>
          <w:sz w:val="27"/>
          <w:szCs w:val="27"/>
        </w:rPr>
        <w:t>В</w:t>
      </w:r>
      <w:proofErr w:type="gramEnd"/>
      <w:r>
        <w:rPr>
          <w:rFonts w:ascii="Georgia" w:hAnsi="Georgia"/>
          <w:color w:val="000000"/>
          <w:sz w:val="27"/>
          <w:szCs w:val="27"/>
        </w:rPr>
        <w:t xml:space="preserve">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p w:rsidR="00A63B2D" w:rsidRDefault="00A63B2D" w:rsidP="00A63B2D">
      <w:pPr>
        <w:shd w:val="clear" w:color="auto" w:fill="FFFFFF"/>
        <w:jc w:val="center"/>
        <w:rPr>
          <w:rFonts w:ascii="Arial" w:hAnsi="Arial" w:cs="Arial"/>
          <w:b/>
          <w:bCs/>
          <w:color w:val="000000"/>
          <w:sz w:val="20"/>
          <w:szCs w:val="20"/>
        </w:rPr>
      </w:pPr>
      <w:r>
        <w:rPr>
          <w:rStyle w:val="pagination"/>
          <w:rFonts w:ascii="Arial" w:hAnsi="Arial" w:cs="Arial"/>
          <w:b/>
          <w:bCs/>
          <w:color w:val="000000"/>
          <w:sz w:val="20"/>
          <w:szCs w:val="20"/>
        </w:rPr>
        <w:t>1</w:t>
      </w:r>
      <w:r>
        <w:rPr>
          <w:rStyle w:val="apple-converted-space"/>
          <w:rFonts w:ascii="Arial" w:hAnsi="Arial" w:cs="Arial"/>
          <w:b/>
          <w:bCs/>
          <w:color w:val="000000"/>
          <w:sz w:val="20"/>
          <w:szCs w:val="20"/>
        </w:rPr>
        <w:t> </w:t>
      </w:r>
      <w:hyperlink r:id="rId24" w:history="1">
        <w:r>
          <w:rPr>
            <w:rStyle w:val="a3"/>
            <w:rFonts w:ascii="Arial" w:hAnsi="Arial" w:cs="Arial"/>
            <w:b/>
            <w:bCs/>
            <w:color w:val="004DB3"/>
            <w:sz w:val="20"/>
            <w:szCs w:val="20"/>
          </w:rPr>
          <w:t>2</w:t>
        </w:r>
      </w:hyperlink>
      <w:r>
        <w:rPr>
          <w:rStyle w:val="apple-converted-space"/>
          <w:rFonts w:ascii="Arial" w:hAnsi="Arial" w:cs="Arial"/>
          <w:b/>
          <w:bCs/>
          <w:color w:val="000000"/>
          <w:sz w:val="20"/>
          <w:szCs w:val="20"/>
        </w:rPr>
        <w:t> </w:t>
      </w:r>
      <w:hyperlink r:id="rId25" w:history="1">
        <w:r>
          <w:rPr>
            <w:rStyle w:val="a3"/>
            <w:rFonts w:ascii="Arial" w:hAnsi="Arial" w:cs="Arial"/>
            <w:b/>
            <w:bCs/>
            <w:color w:val="004DB3"/>
            <w:sz w:val="20"/>
            <w:szCs w:val="20"/>
          </w:rPr>
          <w:t>3</w:t>
        </w:r>
      </w:hyperlink>
      <w:r>
        <w:rPr>
          <w:rStyle w:val="apple-converted-space"/>
          <w:rFonts w:ascii="Arial" w:hAnsi="Arial" w:cs="Arial"/>
          <w:b/>
          <w:bCs/>
          <w:color w:val="000000"/>
          <w:sz w:val="20"/>
          <w:szCs w:val="20"/>
        </w:rPr>
        <w:t> </w:t>
      </w:r>
      <w:hyperlink r:id="rId26" w:history="1">
        <w:r>
          <w:rPr>
            <w:rStyle w:val="a3"/>
            <w:rFonts w:ascii="Arial" w:hAnsi="Arial" w:cs="Arial"/>
            <w:b/>
            <w:bCs/>
            <w:color w:val="004DB3"/>
            <w:sz w:val="20"/>
            <w:szCs w:val="20"/>
          </w:rPr>
          <w:t>4</w:t>
        </w:r>
      </w:hyperlink>
      <w:r>
        <w:rPr>
          <w:rStyle w:val="apple-converted-space"/>
          <w:rFonts w:ascii="Arial" w:hAnsi="Arial" w:cs="Arial"/>
          <w:b/>
          <w:bCs/>
          <w:color w:val="000000"/>
          <w:sz w:val="20"/>
          <w:szCs w:val="20"/>
        </w:rPr>
        <w:t> </w:t>
      </w:r>
      <w:hyperlink r:id="rId27" w:history="1">
        <w:r>
          <w:rPr>
            <w:rStyle w:val="a3"/>
            <w:rFonts w:ascii="Arial" w:hAnsi="Arial" w:cs="Arial"/>
            <w:b/>
            <w:bCs/>
            <w:color w:val="004DB3"/>
            <w:sz w:val="20"/>
            <w:szCs w:val="20"/>
          </w:rPr>
          <w:t>следующая →</w:t>
        </w:r>
      </w:hyperlink>
    </w:p>
    <w:p w:rsidR="00A920A1" w:rsidRDefault="00A920A1">
      <w:bookmarkStart w:id="0" w:name="_GoBack"/>
      <w:bookmarkEnd w:id="0"/>
    </w:p>
    <w:p w:rsidR="00A920A1" w:rsidRDefault="00A920A1"/>
    <w:sectPr w:rsidR="00A92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269"/>
    <w:multiLevelType w:val="multilevel"/>
    <w:tmpl w:val="CBE46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F07D9"/>
    <w:multiLevelType w:val="multilevel"/>
    <w:tmpl w:val="802A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074FC"/>
    <w:multiLevelType w:val="multilevel"/>
    <w:tmpl w:val="632E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F67D9"/>
    <w:multiLevelType w:val="multilevel"/>
    <w:tmpl w:val="97B46A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28664FB"/>
    <w:multiLevelType w:val="multilevel"/>
    <w:tmpl w:val="5D20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83317"/>
    <w:multiLevelType w:val="multilevel"/>
    <w:tmpl w:val="71B8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03295"/>
    <w:multiLevelType w:val="multilevel"/>
    <w:tmpl w:val="6130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1624B"/>
    <w:multiLevelType w:val="multilevel"/>
    <w:tmpl w:val="382E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03EEC"/>
    <w:multiLevelType w:val="multilevel"/>
    <w:tmpl w:val="5010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A1D3D"/>
    <w:multiLevelType w:val="multilevel"/>
    <w:tmpl w:val="E662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71DEC"/>
    <w:multiLevelType w:val="multilevel"/>
    <w:tmpl w:val="396E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26331"/>
    <w:multiLevelType w:val="multilevel"/>
    <w:tmpl w:val="358C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B377C8"/>
    <w:multiLevelType w:val="multilevel"/>
    <w:tmpl w:val="0C9AE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C75726"/>
    <w:multiLevelType w:val="multilevel"/>
    <w:tmpl w:val="32A41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904200"/>
    <w:multiLevelType w:val="multilevel"/>
    <w:tmpl w:val="92BC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D249B2"/>
    <w:multiLevelType w:val="multilevel"/>
    <w:tmpl w:val="D5022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4785B"/>
    <w:multiLevelType w:val="multilevel"/>
    <w:tmpl w:val="2EC0C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0568C"/>
    <w:multiLevelType w:val="multilevel"/>
    <w:tmpl w:val="EE0620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E61562D"/>
    <w:multiLevelType w:val="multilevel"/>
    <w:tmpl w:val="74A09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26E9D"/>
    <w:multiLevelType w:val="multilevel"/>
    <w:tmpl w:val="8BA4B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94800"/>
    <w:multiLevelType w:val="multilevel"/>
    <w:tmpl w:val="D978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2B0102"/>
    <w:multiLevelType w:val="multilevel"/>
    <w:tmpl w:val="92A09C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21"/>
  </w:num>
  <w:num w:numId="3">
    <w:abstractNumId w:val="3"/>
  </w:num>
  <w:num w:numId="4">
    <w:abstractNumId w:val="7"/>
  </w:num>
  <w:num w:numId="5">
    <w:abstractNumId w:val="10"/>
  </w:num>
  <w:num w:numId="6">
    <w:abstractNumId w:val="9"/>
  </w:num>
  <w:num w:numId="7">
    <w:abstractNumId w:val="20"/>
  </w:num>
  <w:num w:numId="8">
    <w:abstractNumId w:val="5"/>
  </w:num>
  <w:num w:numId="9">
    <w:abstractNumId w:val="11"/>
  </w:num>
  <w:num w:numId="10">
    <w:abstractNumId w:val="18"/>
  </w:num>
  <w:num w:numId="11">
    <w:abstractNumId w:val="14"/>
  </w:num>
  <w:num w:numId="12">
    <w:abstractNumId w:val="12"/>
  </w:num>
  <w:num w:numId="13">
    <w:abstractNumId w:val="13"/>
  </w:num>
  <w:num w:numId="14">
    <w:abstractNumId w:val="8"/>
  </w:num>
  <w:num w:numId="15">
    <w:abstractNumId w:val="19"/>
  </w:num>
  <w:num w:numId="16">
    <w:abstractNumId w:val="6"/>
  </w:num>
  <w:num w:numId="17">
    <w:abstractNumId w:val="2"/>
  </w:num>
  <w:num w:numId="18">
    <w:abstractNumId w:val="4"/>
  </w:num>
  <w:num w:numId="19">
    <w:abstractNumId w:val="16"/>
  </w:num>
  <w:num w:numId="20">
    <w:abstractNumId w:val="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EE"/>
    <w:rsid w:val="00961A2D"/>
    <w:rsid w:val="00A63B2D"/>
    <w:rsid w:val="00A920A1"/>
    <w:rsid w:val="00EC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3844-76CF-47D0-AE09-DE558BDE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7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BE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EC7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7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7BEE"/>
  </w:style>
  <w:style w:type="character" w:styleId="a3">
    <w:name w:val="Hyperlink"/>
    <w:basedOn w:val="a0"/>
    <w:uiPriority w:val="99"/>
    <w:semiHidden/>
    <w:unhideWhenUsed/>
    <w:rsid w:val="00EC7BEE"/>
    <w:rPr>
      <w:color w:val="0000FF"/>
      <w:u w:val="single"/>
    </w:rPr>
  </w:style>
  <w:style w:type="paragraph" w:styleId="a4">
    <w:name w:val="Normal (Web)"/>
    <w:basedOn w:val="a"/>
    <w:uiPriority w:val="99"/>
    <w:semiHidden/>
    <w:unhideWhenUsed/>
    <w:rsid w:val="00A63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3B2D"/>
    <w:rPr>
      <w:b/>
      <w:bCs/>
    </w:rPr>
  </w:style>
  <w:style w:type="character" w:customStyle="1" w:styleId="pagination">
    <w:name w:val="pagination"/>
    <w:basedOn w:val="a0"/>
    <w:rsid w:val="00A6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8095">
      <w:bodyDiv w:val="1"/>
      <w:marLeft w:val="0"/>
      <w:marRight w:val="0"/>
      <w:marTop w:val="0"/>
      <w:marBottom w:val="0"/>
      <w:divBdr>
        <w:top w:val="none" w:sz="0" w:space="0" w:color="auto"/>
        <w:left w:val="none" w:sz="0" w:space="0" w:color="auto"/>
        <w:bottom w:val="none" w:sz="0" w:space="0" w:color="auto"/>
        <w:right w:val="none" w:sz="0" w:space="0" w:color="auto"/>
      </w:divBdr>
      <w:divsChild>
        <w:div w:id="601574418">
          <w:marLeft w:val="0"/>
          <w:marRight w:val="0"/>
          <w:marTop w:val="0"/>
          <w:marBottom w:val="0"/>
          <w:divBdr>
            <w:top w:val="none" w:sz="0" w:space="0" w:color="auto"/>
            <w:left w:val="none" w:sz="0" w:space="0" w:color="auto"/>
            <w:bottom w:val="none" w:sz="0" w:space="0" w:color="auto"/>
            <w:right w:val="none" w:sz="0" w:space="0" w:color="auto"/>
          </w:divBdr>
        </w:div>
        <w:div w:id="1645432779">
          <w:marLeft w:val="0"/>
          <w:marRight w:val="0"/>
          <w:marTop w:val="0"/>
          <w:marBottom w:val="0"/>
          <w:divBdr>
            <w:top w:val="none" w:sz="0" w:space="0" w:color="auto"/>
            <w:left w:val="none" w:sz="0" w:space="0" w:color="auto"/>
            <w:bottom w:val="none" w:sz="0" w:space="0" w:color="auto"/>
            <w:right w:val="none" w:sz="0" w:space="0" w:color="auto"/>
          </w:divBdr>
        </w:div>
        <w:div w:id="1108428347">
          <w:marLeft w:val="0"/>
          <w:marRight w:val="0"/>
          <w:marTop w:val="0"/>
          <w:marBottom w:val="0"/>
          <w:divBdr>
            <w:top w:val="none" w:sz="0" w:space="0" w:color="auto"/>
            <w:left w:val="none" w:sz="0" w:space="0" w:color="auto"/>
            <w:bottom w:val="none" w:sz="0" w:space="0" w:color="auto"/>
            <w:right w:val="none" w:sz="0" w:space="0" w:color="auto"/>
          </w:divBdr>
        </w:div>
        <w:div w:id="1950699373">
          <w:marLeft w:val="0"/>
          <w:marRight w:val="0"/>
          <w:marTop w:val="0"/>
          <w:marBottom w:val="0"/>
          <w:divBdr>
            <w:top w:val="none" w:sz="0" w:space="0" w:color="auto"/>
            <w:left w:val="none" w:sz="0" w:space="0" w:color="auto"/>
            <w:bottom w:val="none" w:sz="0" w:space="0" w:color="auto"/>
            <w:right w:val="none" w:sz="0" w:space="0" w:color="auto"/>
          </w:divBdr>
        </w:div>
        <w:div w:id="674117132">
          <w:marLeft w:val="0"/>
          <w:marRight w:val="0"/>
          <w:marTop w:val="0"/>
          <w:marBottom w:val="0"/>
          <w:divBdr>
            <w:top w:val="none" w:sz="0" w:space="0" w:color="auto"/>
            <w:left w:val="none" w:sz="0" w:space="0" w:color="auto"/>
            <w:bottom w:val="none" w:sz="0" w:space="0" w:color="auto"/>
            <w:right w:val="none" w:sz="0" w:space="0" w:color="auto"/>
          </w:divBdr>
        </w:div>
        <w:div w:id="332681587">
          <w:marLeft w:val="150"/>
          <w:marRight w:val="150"/>
          <w:marTop w:val="150"/>
          <w:marBottom w:val="150"/>
          <w:divBdr>
            <w:top w:val="none" w:sz="0" w:space="0" w:color="auto"/>
            <w:left w:val="none" w:sz="0" w:space="0" w:color="auto"/>
            <w:bottom w:val="none" w:sz="0" w:space="0" w:color="auto"/>
            <w:right w:val="none" w:sz="0" w:space="0" w:color="auto"/>
          </w:divBdr>
        </w:div>
      </w:divsChild>
    </w:div>
    <w:div w:id="1993750737">
      <w:bodyDiv w:val="1"/>
      <w:marLeft w:val="0"/>
      <w:marRight w:val="0"/>
      <w:marTop w:val="0"/>
      <w:marBottom w:val="0"/>
      <w:divBdr>
        <w:top w:val="none" w:sz="0" w:space="0" w:color="auto"/>
        <w:left w:val="none" w:sz="0" w:space="0" w:color="auto"/>
        <w:bottom w:val="none" w:sz="0" w:space="0" w:color="auto"/>
        <w:right w:val="none" w:sz="0" w:space="0" w:color="auto"/>
      </w:divBdr>
      <w:divsChild>
        <w:div w:id="208155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283249" TargetMode="External"/><Relationship Id="rId18" Type="http://schemas.openxmlformats.org/officeDocument/2006/relationships/hyperlink" Target="http://docs.cntd.ru/document/499089779" TargetMode="External"/><Relationship Id="rId26" Type="http://schemas.openxmlformats.org/officeDocument/2006/relationships/hyperlink" Target="http://gigabaza.ru/doc/192100-p4.html" TargetMode="External"/><Relationship Id="rId3" Type="http://schemas.openxmlformats.org/officeDocument/2006/relationships/settings" Target="settings.xml"/><Relationship Id="rId21" Type="http://schemas.openxmlformats.org/officeDocument/2006/relationships/hyperlink" Target="http://docs.cntd.ru/document/499089779"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902283249" TargetMode="External"/><Relationship Id="rId17" Type="http://schemas.openxmlformats.org/officeDocument/2006/relationships/hyperlink" Target="http://docs.cntd.ru/document/420337004" TargetMode="External"/><Relationship Id="rId25" Type="http://schemas.openxmlformats.org/officeDocument/2006/relationships/hyperlink" Target="http://gigabaza.ru/doc/192100-p3.html" TargetMode="External"/><Relationship Id="rId2" Type="http://schemas.openxmlformats.org/officeDocument/2006/relationships/styles" Target="styles.xml"/><Relationship Id="rId16" Type="http://schemas.openxmlformats.org/officeDocument/2006/relationships/hyperlink" Target="http://docs.cntd.ru/document/420201089" TargetMode="External"/><Relationship Id="rId20" Type="http://schemas.openxmlformats.org/officeDocument/2006/relationships/hyperlink" Target="http://docs.cntd.ru/document/49908977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http://docs.cntd.ru/document/902233423" TargetMode="External"/><Relationship Id="rId24" Type="http://schemas.openxmlformats.org/officeDocument/2006/relationships/hyperlink" Target="http://gigabaza.ru/doc/192100-p2.html"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499032487" TargetMode="External"/><Relationship Id="rId23" Type="http://schemas.openxmlformats.org/officeDocument/2006/relationships/hyperlink" Target="http://docs.cntd.ru/document/902101255" TargetMode="External"/><Relationship Id="rId28" Type="http://schemas.openxmlformats.org/officeDocument/2006/relationships/fontTable" Target="fontTable.xml"/><Relationship Id="rId10" Type="http://schemas.openxmlformats.org/officeDocument/2006/relationships/hyperlink" Target="http://docs.cntd.ru/document/902233423" TargetMode="External"/><Relationship Id="rId19" Type="http://schemas.openxmlformats.org/officeDocument/2006/relationships/hyperlink" Target="http://docs.cntd.ru/document/499089779"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openxmlformats.org/officeDocument/2006/relationships/hyperlink" Target="http://docs.cntd.ru/document/902233423" TargetMode="External"/><Relationship Id="rId22" Type="http://schemas.openxmlformats.org/officeDocument/2006/relationships/hyperlink" Target="http://docs.cntd.ru/document/902101255" TargetMode="External"/><Relationship Id="rId27" Type="http://schemas.openxmlformats.org/officeDocument/2006/relationships/hyperlink" Target="http://gigabaza.ru/doc/192100-p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Методист-26</dc:creator>
  <cp:keywords/>
  <dc:description/>
  <cp:lastModifiedBy>Методист-26</cp:lastModifiedBy>
  <cp:revision>3</cp:revision>
  <dcterms:created xsi:type="dcterms:W3CDTF">2017-05-12T05:10:00Z</dcterms:created>
  <dcterms:modified xsi:type="dcterms:W3CDTF">2017-05-12T06:01:00Z</dcterms:modified>
</cp:coreProperties>
</file>